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72778" w14:textId="73429247" w:rsidR="00957012" w:rsidRPr="00633A26" w:rsidRDefault="00957012" w:rsidP="00957012">
      <w:pPr>
        <w:spacing w:before="20" w:after="20"/>
        <w:ind w:right="-1440"/>
        <w:rPr>
          <w:rFonts w:ascii="Arial" w:hAnsi="Arial" w:cs="Arial"/>
          <w:noProof/>
          <w:lang w:val="mk-MK"/>
        </w:rPr>
      </w:pPr>
      <w:r w:rsidRPr="00633A26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 wp14:anchorId="07677D88" wp14:editId="64F014C5">
            <wp:simplePos x="0" y="0"/>
            <wp:positionH relativeFrom="column">
              <wp:posOffset>1815465</wp:posOffset>
            </wp:positionH>
            <wp:positionV relativeFrom="paragraph">
              <wp:posOffset>697230</wp:posOffset>
            </wp:positionV>
            <wp:extent cx="2376864" cy="972000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skiZnak-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64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A26">
        <w:rPr>
          <w:rFonts w:ascii="Arial" w:hAnsi="Arial" w:cs="Arial"/>
          <w:noProof/>
          <w:sz w:val="18"/>
          <w:lang w:val="mk-MK"/>
        </w:rPr>
        <w:t xml:space="preserve">СКМ-ЗП-РУ-04/01   </w:t>
      </w:r>
      <w:r w:rsidRPr="00633A26">
        <w:rPr>
          <w:rFonts w:ascii="Arial" w:hAnsi="Arial" w:cs="Arial"/>
          <w:noProof/>
          <w:sz w:val="18"/>
          <w:lang w:val="mk-MK"/>
        </w:rPr>
        <w:br/>
        <w:t>Бр. 19-</w:t>
      </w:r>
      <w:r w:rsidR="0067467C" w:rsidRPr="0067467C">
        <w:rPr>
          <w:rFonts w:ascii="Arial" w:hAnsi="Arial" w:cs="Arial"/>
          <w:sz w:val="18"/>
          <w:lang w:val="mk-MK"/>
        </w:rPr>
        <w:t>1164</w:t>
      </w:r>
      <w:r w:rsidRPr="00633A26">
        <w:rPr>
          <w:rFonts w:ascii="Arial" w:hAnsi="Arial" w:cs="Arial"/>
          <w:noProof/>
          <w:sz w:val="18"/>
          <w:lang w:val="mk-MK"/>
        </w:rPr>
        <w:t>/1</w:t>
      </w:r>
      <w:r w:rsidR="003C2E7C" w:rsidRPr="00633A26">
        <w:rPr>
          <w:rFonts w:ascii="Arial" w:hAnsi="Arial" w:cs="Arial"/>
          <w:noProof/>
          <w:sz w:val="18"/>
          <w:lang w:val="mk-MK"/>
        </w:rPr>
        <w:br/>
        <w:t xml:space="preserve">Дата: </w:t>
      </w:r>
      <w:r w:rsidR="00465A08">
        <w:rPr>
          <w:rFonts w:ascii="Arial" w:hAnsi="Arial" w:cs="Arial"/>
          <w:noProof/>
          <w:sz w:val="18"/>
          <w:lang w:val="mk-MK"/>
        </w:rPr>
        <w:t>06</w:t>
      </w:r>
      <w:r w:rsidR="003C2E7C" w:rsidRPr="00633A26">
        <w:rPr>
          <w:rFonts w:ascii="Arial" w:hAnsi="Arial" w:cs="Arial"/>
          <w:noProof/>
          <w:sz w:val="18"/>
          <w:lang w:val="mk-MK"/>
        </w:rPr>
        <w:t>.</w:t>
      </w:r>
      <w:r w:rsidR="00465A08">
        <w:rPr>
          <w:rFonts w:ascii="Arial" w:hAnsi="Arial" w:cs="Arial"/>
          <w:noProof/>
          <w:sz w:val="18"/>
          <w:lang w:val="mk-MK"/>
        </w:rPr>
        <w:t>11</w:t>
      </w:r>
      <w:r w:rsidR="003C2E7C" w:rsidRPr="00633A26">
        <w:rPr>
          <w:rFonts w:ascii="Arial" w:hAnsi="Arial" w:cs="Arial"/>
          <w:noProof/>
          <w:sz w:val="18"/>
          <w:lang w:val="mk-MK"/>
        </w:rPr>
        <w:t>.202</w:t>
      </w:r>
      <w:r w:rsidR="006C775E" w:rsidRPr="00633A26">
        <w:rPr>
          <w:rFonts w:ascii="Arial" w:hAnsi="Arial" w:cs="Arial"/>
          <w:noProof/>
          <w:sz w:val="18"/>
        </w:rPr>
        <w:t>4</w:t>
      </w:r>
      <w:r w:rsidR="003C2E7C" w:rsidRPr="00633A26">
        <w:rPr>
          <w:rFonts w:ascii="Arial" w:hAnsi="Arial" w:cs="Arial"/>
          <w:noProof/>
          <w:sz w:val="18"/>
          <w:lang w:val="mk-MK"/>
        </w:rPr>
        <w:t xml:space="preserve"> година</w:t>
      </w:r>
      <w:r w:rsidRPr="00633A26">
        <w:rPr>
          <w:rFonts w:ascii="Arial" w:hAnsi="Arial" w:cs="Arial"/>
          <w:noProof/>
          <w:lang w:val="mk-MK"/>
        </w:rPr>
        <w:br/>
      </w:r>
    </w:p>
    <w:p w14:paraId="368F4468" w14:textId="77777777" w:rsidR="002015B4" w:rsidRPr="00573D54" w:rsidRDefault="002015B4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723D2911" w14:textId="6C4F3ACA" w:rsidR="006C775E" w:rsidRPr="00DC008D" w:rsidRDefault="006C775E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  <w:r w:rsidRPr="00DC008D">
        <w:rPr>
          <w:rFonts w:ascii="Arial" w:hAnsi="Arial" w:cs="Arial"/>
          <w:lang w:val="mk-MK"/>
        </w:rPr>
        <w:t>Еднодневен семинар на тема:</w:t>
      </w:r>
    </w:p>
    <w:p w14:paraId="307D304E" w14:textId="77777777" w:rsidR="001B7B87" w:rsidRPr="00DC008D" w:rsidRDefault="001B7B87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524F660E" w14:textId="1BB8609A" w:rsidR="006864F0" w:rsidRPr="00DC008D" w:rsidRDefault="00A60184" w:rsidP="006C775E">
      <w:pPr>
        <w:spacing w:after="0"/>
        <w:ind w:right="-421"/>
        <w:jc w:val="center"/>
        <w:rPr>
          <w:rFonts w:ascii="Arial" w:hAnsi="Arial" w:cs="Arial"/>
          <w:b/>
          <w:bCs/>
          <w:lang w:val="mk-MK"/>
        </w:rPr>
      </w:pPr>
      <w:r w:rsidRPr="00DC008D">
        <w:rPr>
          <w:rFonts w:ascii="Arial" w:hAnsi="Arial" w:cs="Arial"/>
          <w:b/>
          <w:bCs/>
          <w:lang w:val="mk-MK"/>
        </w:rPr>
        <w:t>„</w:t>
      </w:r>
      <w:r w:rsidR="00465A08" w:rsidRPr="00DC008D">
        <w:rPr>
          <w:rFonts w:ascii="Arial" w:hAnsi="Arial" w:cs="Arial"/>
          <w:b/>
          <w:bCs/>
        </w:rPr>
        <w:t xml:space="preserve">SALES CLOSING - </w:t>
      </w:r>
      <w:r w:rsidRPr="00DC008D">
        <w:rPr>
          <w:rFonts w:ascii="Arial" w:hAnsi="Arial" w:cs="Arial"/>
          <w:b/>
          <w:bCs/>
          <w:lang w:val="mk-MK"/>
        </w:rPr>
        <w:t>СКЛУЧУВАЊЕ НА ПРОДАЖНИ ПРЕГОВОРИ</w:t>
      </w:r>
      <w:r w:rsidR="002F4A59" w:rsidRPr="00DC008D">
        <w:rPr>
          <w:rFonts w:ascii="Arial" w:hAnsi="Arial" w:cs="Arial"/>
          <w:b/>
          <w:bCs/>
        </w:rPr>
        <w:t>,</w:t>
      </w:r>
    </w:p>
    <w:p w14:paraId="5EA6FDE0" w14:textId="74EF9148" w:rsidR="00D462B0" w:rsidRPr="00DC008D" w:rsidRDefault="00465A08" w:rsidP="006C775E">
      <w:pPr>
        <w:spacing w:after="0"/>
        <w:ind w:right="-421"/>
        <w:jc w:val="center"/>
        <w:rPr>
          <w:rFonts w:ascii="Arial" w:hAnsi="Arial" w:cs="Arial"/>
          <w:b/>
          <w:bCs/>
          <w:lang w:val="mk-MK"/>
        </w:rPr>
      </w:pPr>
      <w:r w:rsidRPr="00DC008D">
        <w:rPr>
          <w:rFonts w:ascii="Arial" w:hAnsi="Arial" w:cs="Arial"/>
          <w:b/>
          <w:bCs/>
          <w:lang w:val="mk-MK"/>
        </w:rPr>
        <w:t xml:space="preserve">КАКО ДА СЕ ПРИВЛЕЧЕ </w:t>
      </w:r>
      <w:r w:rsidR="006864F0" w:rsidRPr="00DC008D">
        <w:rPr>
          <w:rFonts w:ascii="Arial" w:hAnsi="Arial" w:cs="Arial"/>
          <w:b/>
          <w:bCs/>
          <w:lang w:val="mk-MK"/>
        </w:rPr>
        <w:t>И ЗАДРЖИ ДОБАР ПРОДА</w:t>
      </w:r>
      <w:r w:rsidR="00EE5746" w:rsidRPr="00DC008D">
        <w:rPr>
          <w:rFonts w:ascii="Arial" w:hAnsi="Arial" w:cs="Arial"/>
          <w:b/>
          <w:bCs/>
          <w:lang w:val="mk-MK"/>
        </w:rPr>
        <w:t>ЖЕН КАДАР</w:t>
      </w:r>
      <w:r w:rsidR="00A60184" w:rsidRPr="00DC008D">
        <w:rPr>
          <w:rFonts w:ascii="Arial" w:hAnsi="Arial" w:cs="Arial"/>
          <w:b/>
          <w:bCs/>
          <w:lang w:val="mk-MK"/>
        </w:rPr>
        <w:t>“</w:t>
      </w:r>
    </w:p>
    <w:p w14:paraId="443EAFC7" w14:textId="77777777" w:rsidR="00A52C34" w:rsidRPr="00DC008D" w:rsidRDefault="00A52C34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</w:p>
    <w:p w14:paraId="66C5207E" w14:textId="6F485AB5" w:rsidR="006C775E" w:rsidRPr="00DC008D" w:rsidRDefault="00176D4E" w:rsidP="006C775E">
      <w:pPr>
        <w:spacing w:after="0"/>
        <w:ind w:right="-421"/>
        <w:jc w:val="center"/>
        <w:rPr>
          <w:rFonts w:ascii="Arial" w:hAnsi="Arial" w:cs="Arial"/>
          <w:lang w:val="mk-MK"/>
        </w:rPr>
      </w:pPr>
      <w:r w:rsidRPr="00DC008D">
        <w:rPr>
          <w:rFonts w:ascii="Arial" w:hAnsi="Arial" w:cs="Arial"/>
          <w:lang w:val="mk-MK"/>
        </w:rPr>
        <w:t>05</w:t>
      </w:r>
      <w:r w:rsidR="006C775E" w:rsidRPr="00DC008D">
        <w:rPr>
          <w:rFonts w:ascii="Arial" w:hAnsi="Arial" w:cs="Arial"/>
          <w:lang w:val="mk-MK"/>
        </w:rPr>
        <w:t>.</w:t>
      </w:r>
      <w:r w:rsidRPr="00DC008D">
        <w:rPr>
          <w:rFonts w:ascii="Arial" w:hAnsi="Arial" w:cs="Arial"/>
          <w:lang w:val="mk-MK"/>
        </w:rPr>
        <w:t>12</w:t>
      </w:r>
      <w:r w:rsidR="006C775E" w:rsidRPr="00DC008D">
        <w:rPr>
          <w:rFonts w:ascii="Arial" w:hAnsi="Arial" w:cs="Arial"/>
          <w:lang w:val="mk-MK"/>
        </w:rPr>
        <w:t>.2024 година</w:t>
      </w:r>
      <w:r w:rsidR="00571185" w:rsidRPr="00DC008D">
        <w:rPr>
          <w:rFonts w:ascii="Arial" w:hAnsi="Arial" w:cs="Arial"/>
          <w:lang w:val="mk-MK"/>
        </w:rPr>
        <w:t xml:space="preserve"> (</w:t>
      </w:r>
      <w:r w:rsidR="00CF486D" w:rsidRPr="00DC008D">
        <w:rPr>
          <w:rFonts w:ascii="Arial" w:hAnsi="Arial" w:cs="Arial"/>
          <w:lang w:val="mk-MK"/>
        </w:rPr>
        <w:t>четврток</w:t>
      </w:r>
      <w:r w:rsidR="00571185" w:rsidRPr="00DC008D">
        <w:rPr>
          <w:rFonts w:ascii="Arial" w:hAnsi="Arial" w:cs="Arial"/>
          <w:lang w:val="mk-MK"/>
        </w:rPr>
        <w:t>)</w:t>
      </w:r>
      <w:r w:rsidR="00571185" w:rsidRPr="00DC008D">
        <w:rPr>
          <w:rFonts w:ascii="Arial" w:hAnsi="Arial" w:cs="Arial"/>
          <w:lang w:val="mk-MK"/>
        </w:rPr>
        <w:br/>
      </w:r>
      <w:r w:rsidR="00A60184" w:rsidRPr="00DC008D">
        <w:rPr>
          <w:rFonts w:ascii="Arial" w:hAnsi="Arial" w:cs="Arial"/>
          <w:lang w:val="mk-MK"/>
        </w:rPr>
        <w:t>09</w:t>
      </w:r>
      <w:r w:rsidR="006C775E" w:rsidRPr="00DC008D">
        <w:rPr>
          <w:rFonts w:ascii="Arial" w:hAnsi="Arial" w:cs="Arial"/>
          <w:lang w:val="mk-MK"/>
        </w:rPr>
        <w:t xml:space="preserve">:00 – </w:t>
      </w:r>
      <w:r w:rsidRPr="00DC008D">
        <w:rPr>
          <w:rFonts w:ascii="Arial" w:hAnsi="Arial" w:cs="Arial"/>
          <w:lang w:val="mk-MK"/>
        </w:rPr>
        <w:t>15</w:t>
      </w:r>
      <w:r w:rsidR="006C775E" w:rsidRPr="00DC008D">
        <w:rPr>
          <w:rFonts w:ascii="Arial" w:hAnsi="Arial" w:cs="Arial"/>
          <w:lang w:val="mk-MK"/>
        </w:rPr>
        <w:t>:</w:t>
      </w:r>
      <w:r w:rsidRPr="00DC008D">
        <w:rPr>
          <w:rFonts w:ascii="Arial" w:hAnsi="Arial" w:cs="Arial"/>
          <w:lang w:val="mk-MK"/>
        </w:rPr>
        <w:t>0</w:t>
      </w:r>
      <w:r w:rsidR="006C775E" w:rsidRPr="00DC008D">
        <w:rPr>
          <w:rFonts w:ascii="Arial" w:hAnsi="Arial" w:cs="Arial"/>
          <w:lang w:val="mk-MK"/>
        </w:rPr>
        <w:t>0 часот</w:t>
      </w:r>
    </w:p>
    <w:p w14:paraId="14BFEE46" w14:textId="6E2AF7EF" w:rsidR="001B7B87" w:rsidRPr="00DC008D" w:rsidRDefault="001B7B87" w:rsidP="001B7B87">
      <w:pPr>
        <w:spacing w:after="0"/>
        <w:ind w:right="-421"/>
        <w:jc w:val="center"/>
        <w:rPr>
          <w:rFonts w:ascii="Arial" w:hAnsi="Arial" w:cs="Arial"/>
          <w:lang w:val="mk-MK"/>
        </w:rPr>
      </w:pPr>
      <w:r w:rsidRPr="00DC008D">
        <w:rPr>
          <w:rFonts w:ascii="Arial" w:hAnsi="Arial" w:cs="Arial"/>
          <w:lang w:val="mk-MK"/>
        </w:rPr>
        <w:t>Стопанска комора на Северна Македонија</w:t>
      </w:r>
      <w:r w:rsidRPr="00DC008D">
        <w:rPr>
          <w:rFonts w:ascii="Arial" w:hAnsi="Arial" w:cs="Arial"/>
          <w:lang w:val="mk-MK"/>
        </w:rPr>
        <w:br/>
        <w:t xml:space="preserve">сала </w:t>
      </w:r>
      <w:r w:rsidR="00A60184" w:rsidRPr="00DC008D">
        <w:rPr>
          <w:rFonts w:ascii="Arial" w:hAnsi="Arial" w:cs="Arial"/>
          <w:lang w:val="mk-MK"/>
        </w:rPr>
        <w:t>4</w:t>
      </w:r>
      <w:r w:rsidRPr="00DC008D">
        <w:rPr>
          <w:rFonts w:ascii="Arial" w:hAnsi="Arial" w:cs="Arial"/>
          <w:lang w:val="mk-MK"/>
        </w:rPr>
        <w:t xml:space="preserve"> на 5-ти кат</w:t>
      </w:r>
    </w:p>
    <w:p w14:paraId="574BDF3C" w14:textId="77777777" w:rsidR="001B7B87" w:rsidRPr="009060D1" w:rsidRDefault="001B7B87" w:rsidP="006C775E">
      <w:pPr>
        <w:spacing w:after="0"/>
        <w:ind w:right="-421"/>
        <w:jc w:val="center"/>
        <w:rPr>
          <w:rFonts w:ascii="Arial" w:hAnsi="Arial" w:cs="Arial"/>
          <w:color w:val="FF0000"/>
          <w:lang w:val="mk-MK"/>
        </w:rPr>
      </w:pPr>
    </w:p>
    <w:p w14:paraId="337C716B" w14:textId="77777777" w:rsidR="006C775E" w:rsidRPr="009060D1" w:rsidRDefault="006C775E" w:rsidP="006C775E">
      <w:pPr>
        <w:spacing w:after="0"/>
        <w:ind w:right="-421"/>
        <w:jc w:val="center"/>
        <w:rPr>
          <w:rFonts w:ascii="Arial" w:hAnsi="Arial" w:cs="Arial"/>
          <w:color w:val="FF0000"/>
          <w:lang w:val="mk-MK"/>
        </w:rPr>
      </w:pPr>
    </w:p>
    <w:p w14:paraId="53E76236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Продавачите во претпријатијата се тие кои мораат да дадат гол.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 xml:space="preserve"> </w:t>
      </w:r>
    </w:p>
    <w:p w14:paraId="6EAF8AA1" w14:textId="704C77EC" w:rsidR="00A60184" w:rsidRPr="00573D54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Често се случува баш тие да ја изгубат топката и на крајот на продажниот разговор клиентот да им соопшти: 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>“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Ќе размислам уште малку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 xml:space="preserve">!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Морам да разговарам с</w:t>
      </w:r>
      <w:r w:rsidR="00573D54"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>o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одговорните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>,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со шефот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 xml:space="preserve">,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соработниците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 xml:space="preserve">,….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Пратете ни понуда по е-маил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>,…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Ќе Ви се јавиме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sl-SI"/>
          <w14:ligatures w14:val="standardContextual"/>
        </w:rPr>
        <w:t>…”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.</w:t>
      </w:r>
    </w:p>
    <w:p w14:paraId="5F663A99" w14:textId="77777777" w:rsidR="00A60184" w:rsidRPr="00573D54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6FE2E003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- 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Знаете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,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клиентите скоро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573D54">
        <w:rPr>
          <w:rFonts w:ascii="Arial" w:eastAsia="Aptos" w:hAnsi="Arial" w:cs="Arial"/>
          <w:b/>
          <w:i/>
          <w:iCs/>
          <w:color w:val="000000"/>
          <w:kern w:val="2"/>
          <w:lang w:val="mk-MK"/>
          <w14:ligatures w14:val="standardContextual"/>
        </w:rPr>
        <w:t xml:space="preserve">никогаш нема да Ве повикаат </w:t>
      </w:r>
      <w:r w:rsidRPr="00573D54">
        <w:rPr>
          <w:rFonts w:ascii="Arial" w:eastAsia="Aptos" w:hAnsi="Arial" w:cs="Arial"/>
          <w:bCs/>
          <w:i/>
          <w:iCs/>
          <w:color w:val="000000"/>
          <w:kern w:val="2"/>
          <w:lang w:val="mk-MK"/>
          <w14:ligatures w14:val="standardContextual"/>
        </w:rPr>
        <w:t>назад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.</w:t>
      </w:r>
    </w:p>
    <w:p w14:paraId="6DB8CA86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653E6532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Такви изговори на клиентот никогаш не се вистинска причина за да не купат кај Вас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. </w:t>
      </w:r>
    </w:p>
    <w:p w14:paraId="25BD2C5F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655BFFFE" w14:textId="4383C074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Во претпријатијата </w:t>
      </w:r>
      <w:r w:rsidR="002E2A9B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нај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често склучуваат </w:t>
      </w:r>
      <w:r w:rsidR="002E2A9B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продажба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само 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10%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од клиентите</w:t>
      </w:r>
      <w:r w:rsidR="002E2A9B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со кои ќе дојдат во контакт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.</w:t>
      </w:r>
    </w:p>
    <w:p w14:paraId="1578980E" w14:textId="77777777" w:rsidR="00A60184" w:rsidRPr="00573D54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4E6E1053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Заради неразбирањето на продажната постапка продавачот на продажниот состанок често импровизира, поради што резултатот е несигурен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.</w:t>
      </w:r>
    </w:p>
    <w:p w14:paraId="6F7525AD" w14:textId="77777777" w:rsidR="00A60184" w:rsidRPr="00976556" w:rsidRDefault="00A60184" w:rsidP="000F3707">
      <w:pPr>
        <w:spacing w:after="0" w:line="240" w:lineRule="auto"/>
        <w:ind w:right="4"/>
        <w:jc w:val="both"/>
        <w:rPr>
          <w:rFonts w:ascii="Arial" w:eastAsia="Aptos" w:hAnsi="Arial" w:cs="Arial"/>
          <w:i/>
          <w:iCs/>
          <w:kern w:val="2"/>
          <w:lang w:val="mk-MK"/>
          <w14:ligatures w14:val="standardContextual"/>
        </w:rPr>
      </w:pPr>
    </w:p>
    <w:p w14:paraId="7C3362C4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По секој деловен разговор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 xml:space="preserve">продавачот мора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кристално јасно</w:t>
      </w:r>
      <w:r w:rsidRPr="00976556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да знае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,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зошто бил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успешен</w:t>
      </w:r>
      <w:r w:rsidRPr="00976556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–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или неуспешен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!</w:t>
      </w:r>
    </w:p>
    <w:p w14:paraId="5A610265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Доколку од некоја причина не бил успешен, проблем е еднаков, како доколку би бил успешен, и мора да знае зошто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!</w:t>
      </w:r>
    </w:p>
    <w:p w14:paraId="56A5CD02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47AF5CDB" w14:textId="1521656B" w:rsidR="00A60184" w:rsidRPr="00573D54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Постои голема разлика помеѓу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продажбата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и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склучувањето</w:t>
      </w:r>
      <w:r w:rsidRPr="00976556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.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Склучувањето значи клиентот да купи и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плаќа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кај Вас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.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Доколку продавате погрижете се и нешто да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заработите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.</w:t>
      </w:r>
    </w:p>
    <w:p w14:paraId="2D8A0916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 </w:t>
      </w:r>
    </w:p>
    <w:p w14:paraId="238B6E6E" w14:textId="3D3C66E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Продажбата ќе Ви донесе пари само доколку продажниот разговор знаете да го склучите. Во спротивно клиентот ќе си замине кај конкуренцијата.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 </w:t>
      </w:r>
    </w:p>
    <w:p w14:paraId="371838D8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386A9B4E" w14:textId="5D3A09FF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Кога ќе го разберете склучувањето ќе утврдите дека многу</w:t>
      </w:r>
      <w:r w:rsidR="000F3707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работи имате работено </w:t>
      </w:r>
      <w:r w:rsidR="000F3707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lastRenderedPageBreak/>
        <w:t>„обратно“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.</w:t>
      </w:r>
      <w:r w:rsidR="000F3707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Купувањето е емотивен чин. Доколку продажниот разговор го започнеме со потенцирање на предностите на продуктот, клиентот набрзо ќе Ве праша: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="000F3707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„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Колку чини тоа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?”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, и каква и цена да им дадеме ќе ни одговорат „Скапо е„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. </w:t>
      </w:r>
      <w:r w:rsidR="000F3707"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И баш тука влегуваме во проблеми бидејќи почнуваме да се бориме со клиентот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. </w:t>
      </w:r>
    </w:p>
    <w:p w14:paraId="6CD4D3B4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3BCA8E76" w14:textId="77777777" w:rsidR="00A60184" w:rsidRPr="00573D54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Продажбата не е „мека„ вештина. Продажбата си има свои правила и доколку продавачот ќе се научи може да склучи и до 80% од продажните преговори.</w:t>
      </w:r>
    </w:p>
    <w:p w14:paraId="64C81843" w14:textId="77777777" w:rsidR="00A60184" w:rsidRPr="00976556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</w:p>
    <w:p w14:paraId="6B57A28C" w14:textId="047579A9" w:rsidR="00A60184" w:rsidRPr="00D3076F" w:rsidRDefault="00A60184" w:rsidP="000F3707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</w:pP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При правилното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склучување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на клиентот му се светат очите од задоволство. Кога ќе купи некој од Вашите </w:t>
      </w:r>
      <w:r w:rsidR="00D3076F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производи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или услуги станува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имун за конкуренцијата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и ќе започне да </w:t>
      </w:r>
      <w:r w:rsidRPr="00573D54">
        <w:rPr>
          <w:rFonts w:ascii="Arial" w:eastAsia="Aptos" w:hAnsi="Arial" w:cs="Arial"/>
          <w:b/>
          <w:bCs/>
          <w:i/>
          <w:iCs/>
          <w:color w:val="000000"/>
          <w:kern w:val="2"/>
          <w:lang w:val="mk-MK"/>
          <w14:ligatures w14:val="standardContextual"/>
        </w:rPr>
        <w:t>Ве препорачува</w:t>
      </w:r>
      <w:r w:rsidRPr="00573D54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 xml:space="preserve"> на другите</w:t>
      </w:r>
      <w:r w:rsidRPr="00976556">
        <w:rPr>
          <w:rFonts w:ascii="Arial" w:eastAsia="Aptos" w:hAnsi="Arial" w:cs="Arial"/>
          <w:i/>
          <w:iCs/>
          <w:color w:val="000000"/>
          <w:kern w:val="2"/>
          <w:lang w:val="mk-MK"/>
          <w14:ligatures w14:val="standardContextual"/>
        </w:rPr>
        <w:t>.</w:t>
      </w:r>
    </w:p>
    <w:p w14:paraId="1C03B765" w14:textId="169E5A20" w:rsidR="00A60184" w:rsidRPr="00976556" w:rsidRDefault="00A60184" w:rsidP="000F3707">
      <w:pPr>
        <w:spacing w:after="0" w:line="240" w:lineRule="auto"/>
        <w:ind w:right="4"/>
        <w:jc w:val="both"/>
        <w:rPr>
          <w:rFonts w:ascii="Arial" w:eastAsia="Aptos" w:hAnsi="Arial" w:cs="Arial"/>
          <w:kern w:val="2"/>
          <w:lang w:val="mk-MK"/>
          <w14:ligatures w14:val="standardContextual"/>
        </w:rPr>
      </w:pPr>
    </w:p>
    <w:p w14:paraId="53D00CDC" w14:textId="5BF2AA2C" w:rsidR="0034384E" w:rsidRPr="0067467C" w:rsidRDefault="000F3707" w:rsidP="002F4A59">
      <w:pPr>
        <w:spacing w:after="0"/>
        <w:ind w:right="-421"/>
        <w:jc w:val="both"/>
        <w:rPr>
          <w:rFonts w:ascii="Arial" w:hAnsi="Arial" w:cs="Arial"/>
          <w:b/>
          <w:bCs/>
        </w:rPr>
      </w:pP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>За таа цел</w:t>
      </w:r>
      <w:r w:rsidR="00DC008D">
        <w:rPr>
          <w:rFonts w:ascii="Arial" w:eastAsia="Aptos" w:hAnsi="Arial" w:cs="Arial"/>
          <w:kern w:val="2"/>
          <w:lang w:val="mk-MK"/>
          <w14:ligatures w14:val="standardContextual"/>
        </w:rPr>
        <w:t>,</w:t>
      </w: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Стопанската комора на Северна Македонија на </w:t>
      </w:r>
      <w:r w:rsidR="0034384E">
        <w:rPr>
          <w:rFonts w:ascii="Arial" w:eastAsia="Aptos" w:hAnsi="Arial" w:cs="Arial"/>
          <w:kern w:val="2"/>
          <w:lang w:val="mk-MK"/>
          <w14:ligatures w14:val="standardContextual"/>
        </w:rPr>
        <w:t>5</w:t>
      </w:r>
      <w:r w:rsidR="00FE468C" w:rsidRPr="00976556">
        <w:rPr>
          <w:rFonts w:ascii="Arial" w:eastAsia="Aptos" w:hAnsi="Arial" w:cs="Arial"/>
          <w:kern w:val="2"/>
          <w:lang w:val="mk-MK"/>
          <w14:ligatures w14:val="standardContextual"/>
        </w:rPr>
        <w:t xml:space="preserve"> </w:t>
      </w:r>
      <w:r w:rsidR="0034384E">
        <w:rPr>
          <w:rFonts w:ascii="Arial" w:eastAsia="Aptos" w:hAnsi="Arial" w:cs="Arial"/>
          <w:kern w:val="2"/>
          <w:lang w:val="mk-MK"/>
          <w14:ligatures w14:val="standardContextual"/>
        </w:rPr>
        <w:t>декември</w:t>
      </w: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2024 година организира семинар на тема</w:t>
      </w:r>
      <w:bookmarkStart w:id="0" w:name="_GoBack"/>
      <w:r w:rsidRPr="0067467C">
        <w:rPr>
          <w:rFonts w:ascii="Arial" w:eastAsia="Aptos" w:hAnsi="Arial" w:cs="Arial"/>
          <w:kern w:val="2"/>
          <w:lang w:val="mk-MK"/>
          <w14:ligatures w14:val="standardContextual"/>
        </w:rPr>
        <w:t xml:space="preserve">: </w:t>
      </w:r>
      <w:r w:rsidR="002F4A59" w:rsidRPr="0067467C">
        <w:rPr>
          <w:rFonts w:ascii="Arial" w:hAnsi="Arial" w:cs="Arial"/>
          <w:b/>
          <w:bCs/>
          <w:lang w:val="mk-MK"/>
        </w:rPr>
        <w:t>„SALES CLOSING - С</w:t>
      </w:r>
      <w:r w:rsidR="002F4A59" w:rsidRPr="0067467C">
        <w:rPr>
          <w:rFonts w:ascii="Arial" w:hAnsi="Arial" w:cs="Arial"/>
          <w:b/>
          <w:bCs/>
          <w:lang w:val="mk-MK"/>
        </w:rPr>
        <w:t>КЛУЧУВАЊЕ НА ПРОДАЖНИ ПРЕГОВОРИ</w:t>
      </w:r>
      <w:r w:rsidR="002F4A59" w:rsidRPr="0067467C">
        <w:rPr>
          <w:rFonts w:ascii="Arial" w:hAnsi="Arial" w:cs="Arial"/>
          <w:b/>
          <w:bCs/>
        </w:rPr>
        <w:t xml:space="preserve">, </w:t>
      </w:r>
      <w:r w:rsidR="002F4A59" w:rsidRPr="0067467C">
        <w:rPr>
          <w:rFonts w:ascii="Arial" w:hAnsi="Arial" w:cs="Arial"/>
          <w:b/>
          <w:bCs/>
          <w:lang w:val="mk-MK"/>
        </w:rPr>
        <w:t>КАКО ДА СЕ ПРИВЛЕЧЕ И ЗАДРЖИ ДОБАР ПРОДАЖЕН КАДАР“</w:t>
      </w:r>
      <w:r w:rsidR="0067467C" w:rsidRPr="0067467C">
        <w:rPr>
          <w:rFonts w:ascii="Arial" w:hAnsi="Arial" w:cs="Arial"/>
          <w:b/>
          <w:bCs/>
        </w:rPr>
        <w:t>.</w:t>
      </w:r>
      <w:bookmarkEnd w:id="0"/>
    </w:p>
    <w:p w14:paraId="53F432F9" w14:textId="6F8A47D5" w:rsidR="000F3707" w:rsidRPr="00573D54" w:rsidRDefault="000F3707" w:rsidP="000F3707">
      <w:pPr>
        <w:spacing w:after="0" w:line="240" w:lineRule="auto"/>
        <w:ind w:right="4"/>
        <w:jc w:val="both"/>
        <w:rPr>
          <w:rFonts w:ascii="Arial" w:eastAsia="Aptos" w:hAnsi="Arial" w:cs="Arial"/>
          <w:b/>
          <w:kern w:val="2"/>
          <w:lang w:val="mk-MK"/>
          <w14:ligatures w14:val="standardContextual"/>
        </w:rPr>
      </w:pPr>
    </w:p>
    <w:p w14:paraId="5B2AB99A" w14:textId="47F86253" w:rsidR="00A60184" w:rsidRPr="0034384E" w:rsidRDefault="002F4A59" w:rsidP="00A60184">
      <w:pPr>
        <w:spacing w:after="0" w:line="240" w:lineRule="auto"/>
        <w:rPr>
          <w:rFonts w:ascii="Arial" w:eastAsia="Aptos" w:hAnsi="Arial" w:cs="Arial"/>
          <w:b/>
          <w:kern w:val="2"/>
          <w:lang w:val="mk-MK"/>
          <w14:ligatures w14:val="standardContextual"/>
        </w:rPr>
      </w:pPr>
      <w:r>
        <w:rPr>
          <w:rFonts w:ascii="Arial" w:eastAsia="Aptos" w:hAnsi="Arial" w:cs="Arial"/>
          <w:b/>
          <w:kern w:val="2"/>
          <w:lang w:val="mk-MK"/>
          <w14:ligatures w14:val="standardContextual"/>
        </w:rPr>
        <w:t>Семинарот</w:t>
      </w:r>
      <w:r w:rsidR="000F3707" w:rsidRPr="00573D54">
        <w:rPr>
          <w:rFonts w:ascii="Arial" w:eastAsia="Aptos" w:hAnsi="Arial" w:cs="Arial"/>
          <w:b/>
          <w:kern w:val="2"/>
          <w:lang w:val="mk-MK"/>
          <w14:ligatures w14:val="standardContextual"/>
        </w:rPr>
        <w:t xml:space="preserve"> е наменет за</w:t>
      </w:r>
      <w:r w:rsidR="00602F55" w:rsidRPr="00573D54">
        <w:rPr>
          <w:rFonts w:ascii="Arial" w:eastAsia="Aptos" w:hAnsi="Arial" w:cs="Arial"/>
          <w:b/>
          <w:kern w:val="2"/>
          <w:lang w:val="mk-MK"/>
          <w14:ligatures w14:val="standardContextual"/>
        </w:rPr>
        <w:t>:</w:t>
      </w:r>
    </w:p>
    <w:p w14:paraId="111F3E83" w14:textId="20886D3D" w:rsidR="00A60184" w:rsidRPr="00573D54" w:rsidRDefault="00A60184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сопственици на </w:t>
      </w:r>
      <w:r w:rsidR="001E6FE6" w:rsidRPr="00573D54">
        <w:rPr>
          <w:rFonts w:ascii="Arial" w:eastAsia="Aptos" w:hAnsi="Arial" w:cs="Arial"/>
          <w:kern w:val="2"/>
          <w:lang w:val="mk-MK"/>
          <w14:ligatures w14:val="standardContextual"/>
        </w:rPr>
        <w:t>компании</w:t>
      </w:r>
      <w:r w:rsidR="002F4A59">
        <w:rPr>
          <w:rFonts w:ascii="Arial" w:eastAsia="Aptos" w:hAnsi="Arial" w:cs="Arial"/>
          <w:kern w:val="2"/>
          <w:lang w:val="mk-MK"/>
          <w14:ligatures w14:val="standardContextual"/>
        </w:rPr>
        <w:t xml:space="preserve"> и управители</w:t>
      </w:r>
      <w:r w:rsidR="001E6FE6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, </w:t>
      </w:r>
      <w:r w:rsidR="002F4A59">
        <w:rPr>
          <w:rFonts w:ascii="Arial" w:eastAsia="Aptos" w:hAnsi="Arial" w:cs="Arial"/>
          <w:kern w:val="2"/>
          <w:lang w:val="mk-MK"/>
          <w14:ligatures w14:val="standardContextual"/>
        </w:rPr>
        <w:t xml:space="preserve">кои се активни во продажбата и </w:t>
      </w:r>
      <w:r w:rsidR="001E6FE6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кои сакаат </w:t>
      </w:r>
      <w:r w:rsidR="002F4A59">
        <w:rPr>
          <w:rFonts w:ascii="Arial" w:eastAsia="Aptos" w:hAnsi="Arial" w:cs="Arial"/>
          <w:kern w:val="2"/>
          <w:lang w:val="mk-MK"/>
          <w14:ligatures w14:val="standardContextual"/>
        </w:rPr>
        <w:t>нивната компанија да расте</w:t>
      </w:r>
      <w:r w:rsidR="000F3707" w:rsidRPr="00573D54">
        <w:rPr>
          <w:rFonts w:ascii="Arial" w:eastAsia="Aptos" w:hAnsi="Arial" w:cs="Arial"/>
          <w:kern w:val="2"/>
          <w:lang w:val="mk-MK"/>
          <w14:ligatures w14:val="standardContextual"/>
        </w:rPr>
        <w:t>;</w:t>
      </w:r>
    </w:p>
    <w:p w14:paraId="76DA9D2E" w14:textId="77777777" w:rsidR="002F4A59" w:rsidRPr="002F4A59" w:rsidRDefault="002F4A59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>
        <w:rPr>
          <w:rFonts w:ascii="Arial" w:eastAsia="Aptos" w:hAnsi="Arial" w:cs="Arial"/>
          <w:kern w:val="2"/>
          <w:lang w:val="mk-MK"/>
          <w14:ligatures w14:val="standardContextual"/>
        </w:rPr>
        <w:t>директори  и менаџери на продажба;</w:t>
      </w:r>
    </w:p>
    <w:p w14:paraId="76ADDAD6" w14:textId="3F4EAFE3" w:rsidR="00A60184" w:rsidRPr="00573D54" w:rsidRDefault="00A60184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>продавач</w:t>
      </w:r>
      <w:r w:rsidR="000F3707" w:rsidRPr="00573D54">
        <w:rPr>
          <w:rFonts w:ascii="Arial" w:eastAsia="Aptos" w:hAnsi="Arial" w:cs="Arial"/>
          <w:kern w:val="2"/>
          <w:lang w:val="mk-MK"/>
          <w14:ligatures w14:val="standardContextual"/>
        </w:rPr>
        <w:t>и</w:t>
      </w: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>, кои сакаат</w:t>
      </w:r>
      <w:r w:rsidR="000F3707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да стекнат вештини за водење на продаж</w:t>
      </w:r>
      <w:r w:rsidR="002F4A59">
        <w:rPr>
          <w:rFonts w:ascii="Arial" w:eastAsia="Aptos" w:hAnsi="Arial" w:cs="Arial"/>
          <w:kern w:val="2"/>
          <w:lang w:val="mk-MK"/>
          <w14:ligatures w14:val="standardContextual"/>
        </w:rPr>
        <w:t>б</w:t>
      </w:r>
      <w:r w:rsidR="000F3707" w:rsidRPr="00573D54">
        <w:rPr>
          <w:rFonts w:ascii="Arial" w:eastAsia="Aptos" w:hAnsi="Arial" w:cs="Arial"/>
          <w:kern w:val="2"/>
          <w:lang w:val="mk-MK"/>
          <w14:ligatures w14:val="standardContextual"/>
        </w:rPr>
        <w:t>а и</w:t>
      </w: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да заработат повеќе,</w:t>
      </w:r>
    </w:p>
    <w:p w14:paraId="06B14D3D" w14:textId="5CB144E8" w:rsidR="00A60184" w:rsidRPr="00573D54" w:rsidRDefault="000F3707" w:rsidP="00D95430">
      <w:pPr>
        <w:numPr>
          <w:ilvl w:val="0"/>
          <w:numId w:val="8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>за сите останати</w:t>
      </w:r>
      <w:r w:rsidR="00A60184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кои не сакаат повеќе да импровизираат на продажните состаноци, </w:t>
      </w:r>
      <w:r w:rsidR="001E6FE6" w:rsidRPr="00573D54">
        <w:rPr>
          <w:rFonts w:ascii="Arial" w:eastAsia="Aptos" w:hAnsi="Arial" w:cs="Arial"/>
          <w:kern w:val="2"/>
          <w:lang w:val="mk-MK"/>
          <w14:ligatures w14:val="standardContextual"/>
        </w:rPr>
        <w:t>односно сакаат да</w:t>
      </w:r>
      <w:r w:rsidR="00A60184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достигнат</w:t>
      </w:r>
      <w:r w:rsidR="001E6FE6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ниво кога</w:t>
      </w:r>
      <w:r w:rsidR="00A60184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клиентот самиот </w:t>
      </w:r>
      <w:r w:rsidR="001E6FE6" w:rsidRPr="00573D54">
        <w:rPr>
          <w:rFonts w:ascii="Arial" w:eastAsia="Aptos" w:hAnsi="Arial" w:cs="Arial"/>
          <w:kern w:val="2"/>
          <w:lang w:val="mk-MK"/>
          <w14:ligatures w14:val="standardContextual"/>
        </w:rPr>
        <w:t>ќе</w:t>
      </w:r>
      <w:r w:rsidR="00A60184" w:rsidRPr="00573D54">
        <w:rPr>
          <w:rFonts w:ascii="Arial" w:eastAsia="Aptos" w:hAnsi="Arial" w:cs="Arial"/>
          <w:kern w:val="2"/>
          <w:lang w:val="mk-MK"/>
          <w14:ligatures w14:val="standardContextual"/>
        </w:rPr>
        <w:t xml:space="preserve"> се одлучи да купи кај </w:t>
      </w:r>
      <w:r w:rsidR="001E6FE6" w:rsidRPr="00573D54">
        <w:rPr>
          <w:rFonts w:ascii="Arial" w:eastAsia="Aptos" w:hAnsi="Arial" w:cs="Arial"/>
          <w:kern w:val="2"/>
          <w:lang w:val="mk-MK"/>
          <w14:ligatures w14:val="standardContextual"/>
        </w:rPr>
        <w:t>н</w:t>
      </w:r>
      <w:r w:rsidR="00A60184" w:rsidRPr="00573D54">
        <w:rPr>
          <w:rFonts w:ascii="Arial" w:eastAsia="Aptos" w:hAnsi="Arial" w:cs="Arial"/>
          <w:kern w:val="2"/>
          <w:lang w:val="mk-MK"/>
          <w14:ligatures w14:val="standardContextual"/>
        </w:rPr>
        <w:t>ив</w:t>
      </w:r>
      <w:r w:rsidR="00A60184" w:rsidRPr="00573D54">
        <w:rPr>
          <w:rFonts w:ascii="Arial" w:eastAsia="Aptos" w:hAnsi="Arial" w:cs="Arial"/>
          <w:kern w:val="2"/>
          <w14:ligatures w14:val="standardContextual"/>
        </w:rPr>
        <w:t>.</w:t>
      </w:r>
    </w:p>
    <w:p w14:paraId="5AECDCA0" w14:textId="77777777" w:rsidR="00A60184" w:rsidRPr="00573D54" w:rsidRDefault="00A60184" w:rsidP="00A60184">
      <w:pPr>
        <w:spacing w:after="0" w:line="240" w:lineRule="auto"/>
        <w:ind w:left="720"/>
        <w:contextualSpacing/>
        <w:rPr>
          <w:rFonts w:ascii="Arial" w:eastAsia="Aptos" w:hAnsi="Arial" w:cs="Arial"/>
          <w:kern w:val="2"/>
          <w14:ligatures w14:val="standardContextual"/>
        </w:rPr>
      </w:pPr>
    </w:p>
    <w:p w14:paraId="4BD8BA32" w14:textId="3D07E37E" w:rsidR="00A60184" w:rsidRPr="00573D54" w:rsidRDefault="00A60184" w:rsidP="00A60184">
      <w:pPr>
        <w:spacing w:after="0" w:line="240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573D54">
        <w:rPr>
          <w:rFonts w:ascii="Arial" w:eastAsia="Aptos" w:hAnsi="Arial" w:cs="Arial"/>
          <w:b/>
          <w:bCs/>
          <w:kern w:val="2"/>
          <w:lang w:val="mk-MK"/>
          <w14:ligatures w14:val="standardContextual"/>
        </w:rPr>
        <w:t xml:space="preserve">Предности на </w:t>
      </w:r>
      <w:r w:rsidR="002F4A59">
        <w:rPr>
          <w:rFonts w:ascii="Arial" w:eastAsia="Aptos" w:hAnsi="Arial" w:cs="Arial"/>
          <w:b/>
          <w:bCs/>
          <w:kern w:val="2"/>
          <w:lang w:val="mk-MK"/>
          <w14:ligatures w14:val="standardContextual"/>
        </w:rPr>
        <w:t>семинарот</w:t>
      </w:r>
      <w:r w:rsidRPr="00573D54">
        <w:rPr>
          <w:rFonts w:ascii="Arial" w:eastAsia="Aptos" w:hAnsi="Arial" w:cs="Arial"/>
          <w:b/>
          <w:bCs/>
          <w:kern w:val="2"/>
          <w14:ligatures w14:val="standardContextual"/>
        </w:rPr>
        <w:t>:</w:t>
      </w:r>
    </w:p>
    <w:p w14:paraId="546BE25C" w14:textId="2A388BF8" w:rsidR="00A60184" w:rsidRPr="00573D54" w:rsidRDefault="00A60184" w:rsidP="00D95430">
      <w:pPr>
        <w:numPr>
          <w:ilvl w:val="0"/>
          <w:numId w:val="7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kern w:val="2"/>
          <w:lang w:val="mk-MK"/>
          <w14:ligatures w14:val="standardContextual"/>
        </w:rPr>
        <w:t>5 точки на правилниот распоред при склучувањето</w:t>
      </w:r>
      <w:r w:rsidR="00C071C5" w:rsidRPr="00573D54">
        <w:rPr>
          <w:rFonts w:ascii="Arial" w:eastAsia="Aptos" w:hAnsi="Arial" w:cs="Arial"/>
          <w:kern w:val="2"/>
          <w:lang w:val="mk-MK"/>
          <w14:ligatures w14:val="standardContextual"/>
        </w:rPr>
        <w:t>;</w:t>
      </w:r>
    </w:p>
    <w:p w14:paraId="49D7C73A" w14:textId="6B3AB079" w:rsidR="00A60184" w:rsidRPr="00573D54" w:rsidRDefault="00A60184" w:rsidP="00D95430">
      <w:pPr>
        <w:numPr>
          <w:ilvl w:val="0"/>
          <w:numId w:val="7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lang w:val="mk-MK" w:eastAsia="sl-SI"/>
        </w:rPr>
        <w:t xml:space="preserve">Обликување </w:t>
      </w:r>
      <w:r w:rsidR="00C071C5" w:rsidRPr="00573D54">
        <w:rPr>
          <w:rFonts w:ascii="Arial" w:eastAsia="Aptos" w:hAnsi="Arial" w:cs="Arial"/>
          <w:lang w:val="mk-MK" w:eastAsia="sl-SI"/>
        </w:rPr>
        <w:t>на свесно - тактично склучување;</w:t>
      </w:r>
    </w:p>
    <w:p w14:paraId="7602D3CF" w14:textId="648A593B" w:rsidR="00A60184" w:rsidRPr="00573D54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lang w:val="mk-MK" w:eastAsia="sl-SI"/>
        </w:rPr>
        <w:t>Преговорите нема да бидат препуштени на случајноста или интуиција, бидејќи ќе течат според точно определено сценарио</w:t>
      </w:r>
      <w:r w:rsidR="00C071C5" w:rsidRPr="00573D54">
        <w:rPr>
          <w:rFonts w:ascii="Arial" w:eastAsia="Aptos" w:hAnsi="Arial" w:cs="Arial"/>
          <w:lang w:val="mk-MK" w:eastAsia="sl-SI"/>
        </w:rPr>
        <w:t>;</w:t>
      </w:r>
    </w:p>
    <w:p w14:paraId="6584A0EF" w14:textId="27458993" w:rsidR="00A60184" w:rsidRPr="00573D54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lang w:val="mk-MK" w:eastAsia="sl-SI"/>
        </w:rPr>
        <w:t>Ефикасно владеење на изговорите</w:t>
      </w:r>
      <w:r w:rsidR="00C071C5" w:rsidRPr="00573D54">
        <w:rPr>
          <w:rFonts w:ascii="Arial" w:eastAsia="Aptos" w:hAnsi="Arial" w:cs="Arial"/>
          <w:lang w:val="mk-MK" w:eastAsia="sl-SI"/>
        </w:rPr>
        <w:t>;</w:t>
      </w:r>
    </w:p>
    <w:p w14:paraId="2C1EF107" w14:textId="5C65DC67" w:rsidR="00A60184" w:rsidRPr="00573D54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lang w:val="mk-MK" w:eastAsia="sl-SI"/>
        </w:rPr>
        <w:t>Зголемување на разбирањето и Вашата фокусираност при склуч</w:t>
      </w:r>
      <w:r w:rsidR="00C071C5" w:rsidRPr="00573D54">
        <w:rPr>
          <w:rFonts w:ascii="Arial" w:eastAsia="Aptos" w:hAnsi="Arial" w:cs="Arial"/>
          <w:lang w:val="mk-MK" w:eastAsia="sl-SI"/>
        </w:rPr>
        <w:t>увањето на продажните преговори;</w:t>
      </w:r>
    </w:p>
    <w:p w14:paraId="3A116B37" w14:textId="77777777" w:rsidR="00A60184" w:rsidRPr="00573D54" w:rsidRDefault="00A60184" w:rsidP="00D95430">
      <w:pPr>
        <w:numPr>
          <w:ilvl w:val="0"/>
          <w:numId w:val="6"/>
        </w:numPr>
        <w:spacing w:after="0" w:line="240" w:lineRule="auto"/>
        <w:contextualSpacing/>
        <w:rPr>
          <w:rFonts w:ascii="Arial" w:eastAsia="Aptos" w:hAnsi="Arial" w:cs="Arial"/>
          <w:kern w:val="2"/>
          <w14:ligatures w14:val="standardContextual"/>
        </w:rPr>
      </w:pPr>
      <w:r w:rsidRPr="00573D54">
        <w:rPr>
          <w:rFonts w:ascii="Arial" w:eastAsia="Aptos" w:hAnsi="Arial" w:cs="Arial"/>
          <w:lang w:val="mk-MK" w:eastAsia="sl-SI"/>
        </w:rPr>
        <w:t>Зголемување на приходи и ефикасност на продавачите</w:t>
      </w:r>
      <w:r w:rsidRPr="00573D54">
        <w:rPr>
          <w:rFonts w:ascii="Arial" w:eastAsia="Aptos" w:hAnsi="Arial" w:cs="Arial"/>
          <w:lang w:eastAsia="sl-SI"/>
        </w:rPr>
        <w:t>.</w:t>
      </w:r>
    </w:p>
    <w:p w14:paraId="494AF65F" w14:textId="77777777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5BDA68BC" w14:textId="77777777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b/>
          <w:kern w:val="2"/>
          <w:u w:val="single"/>
          <w14:ligatures w14:val="standardContextual"/>
        </w:rPr>
      </w:pPr>
      <w:r w:rsidRPr="00573D54">
        <w:rPr>
          <w:rFonts w:ascii="Aptos" w:eastAsia="Aptos" w:hAnsi="Aptos" w:cs="Times New Roman"/>
          <w:b/>
          <w:kern w:val="2"/>
          <w:u w:val="single"/>
          <w:lang w:val="mk-MK"/>
          <w14:ligatures w14:val="standardContextual"/>
        </w:rPr>
        <w:t>ПРОГРАМА</w:t>
      </w:r>
      <w:r w:rsidRPr="00FE468C">
        <w:rPr>
          <w:rFonts w:ascii="Aptos" w:eastAsia="Aptos" w:hAnsi="Aptos" w:cs="Times New Roman"/>
          <w:b/>
          <w:kern w:val="2"/>
          <w14:ligatures w14:val="standardContextual"/>
        </w:rPr>
        <w:t>:</w:t>
      </w:r>
    </w:p>
    <w:p w14:paraId="64F0E669" w14:textId="77777777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6B5141ED" w14:textId="4D7729D1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573D54">
        <w:rPr>
          <w:rFonts w:ascii="Aptos" w:eastAsia="Aptos" w:hAnsi="Aptos" w:cs="Times New Roman"/>
          <w:b/>
          <w:kern w:val="2"/>
          <w14:ligatures w14:val="standardContextual"/>
        </w:rPr>
        <w:t xml:space="preserve">I </w:t>
      </w:r>
      <w:r w:rsidRPr="00573D54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6D4D41D3" w14:textId="77777777" w:rsidR="00A60184" w:rsidRPr="00573D54" w:rsidRDefault="00A60184" w:rsidP="00573D54">
      <w:pPr>
        <w:spacing w:after="0" w:line="240" w:lineRule="auto"/>
        <w:ind w:left="720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47E32D18" w14:textId="77777777" w:rsidR="00A60184" w:rsidRPr="00573D54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Пазарот се има сменето и старите техники на продажбата не делуваат повеќе.</w:t>
      </w:r>
    </w:p>
    <w:p w14:paraId="7145CBDB" w14:textId="77777777" w:rsidR="00A60184" w:rsidRPr="00573D54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Што е разлика помеѓу продажбата и склучувањето на продажни преговори?</w:t>
      </w:r>
    </w:p>
    <w:p w14:paraId="1DAA7E1B" w14:textId="77777777" w:rsidR="00A60184" w:rsidRPr="00573D54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Кои механизми функционираат во клиентот, кога мора да донесе одлука за накуп?</w:t>
      </w:r>
    </w:p>
    <w:p w14:paraId="30B49ADD" w14:textId="77777777" w:rsidR="00A60184" w:rsidRPr="00573D54" w:rsidRDefault="00A60184" w:rsidP="00D954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Зошто во продажбата важат законите на физиката?</w:t>
      </w:r>
    </w:p>
    <w:p w14:paraId="1BA5EDF3" w14:textId="77777777" w:rsidR="00A60184" w:rsidRPr="00573D54" w:rsidRDefault="00A60184" w:rsidP="00A60184">
      <w:pPr>
        <w:spacing w:after="0" w:line="240" w:lineRule="auto"/>
        <w:ind w:left="720"/>
        <w:contextualSpacing/>
        <w:rPr>
          <w:rFonts w:ascii="Aptos" w:eastAsia="Aptos" w:hAnsi="Aptos" w:cs="Times New Roman"/>
          <w:kern w:val="2"/>
          <w14:ligatures w14:val="standardContextual"/>
        </w:rPr>
      </w:pPr>
    </w:p>
    <w:p w14:paraId="4EDA186C" w14:textId="1E6B40D8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573D54">
        <w:rPr>
          <w:rFonts w:ascii="Aptos" w:eastAsia="Aptos" w:hAnsi="Aptos" w:cs="Times New Roman"/>
          <w:b/>
          <w:kern w:val="2"/>
          <w14:ligatures w14:val="standardContextual"/>
        </w:rPr>
        <w:t xml:space="preserve">II </w:t>
      </w:r>
      <w:r w:rsidRPr="00573D54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1FE7C892" w14:textId="77777777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1A063AA5" w14:textId="77777777" w:rsidR="00A60184" w:rsidRPr="00573D54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Зошто клиентот одговара</w:t>
      </w:r>
      <w:r w:rsidRPr="00573D54">
        <w:rPr>
          <w:rFonts w:ascii="Aptos" w:eastAsia="Aptos" w:hAnsi="Aptos" w:cs="Times New Roman"/>
          <w:kern w:val="2"/>
          <w14:ligatures w14:val="standardContextual"/>
        </w:rPr>
        <w:t xml:space="preserve"> “</w:t>
      </w:r>
      <w:r w:rsidRPr="00573D54">
        <w:rPr>
          <w:rFonts w:ascii="Aptos" w:eastAsia="Aptos" w:hAnsi="Aptos" w:cs="Times New Roman"/>
          <w:i/>
          <w:kern w:val="2"/>
          <w:lang w:val="mk-MK"/>
          <w14:ligatures w14:val="standardContextual"/>
        </w:rPr>
        <w:t>Ќе размислам</w:t>
      </w:r>
      <w:r w:rsidRPr="00573D54">
        <w:rPr>
          <w:rFonts w:ascii="Aptos" w:eastAsia="Aptos" w:hAnsi="Aptos" w:cs="Times New Roman"/>
          <w:i/>
          <w:kern w:val="2"/>
          <w14:ligatures w14:val="standardContextual"/>
        </w:rPr>
        <w:t>…”, “</w:t>
      </w:r>
      <w:r w:rsidRPr="00573D54">
        <w:rPr>
          <w:rFonts w:ascii="Aptos" w:eastAsia="Aptos" w:hAnsi="Aptos" w:cs="Times New Roman"/>
          <w:i/>
          <w:kern w:val="2"/>
          <w:lang w:val="mk-MK"/>
          <w14:ligatures w14:val="standardContextual"/>
        </w:rPr>
        <w:t>Ќе Ви се јавам</w:t>
      </w:r>
      <w:r w:rsidRPr="00573D54">
        <w:rPr>
          <w:rFonts w:ascii="Aptos" w:eastAsia="Aptos" w:hAnsi="Aptos" w:cs="Times New Roman"/>
          <w:i/>
          <w:kern w:val="2"/>
          <w14:ligatures w14:val="standardContextual"/>
        </w:rPr>
        <w:t>…”, “</w:t>
      </w:r>
      <w:r w:rsidRPr="00573D54">
        <w:rPr>
          <w:rFonts w:ascii="Aptos" w:eastAsia="Aptos" w:hAnsi="Aptos" w:cs="Times New Roman"/>
          <w:i/>
          <w:kern w:val="2"/>
          <w:lang w:val="mk-MK"/>
          <w14:ligatures w14:val="standardContextual"/>
        </w:rPr>
        <w:t>Пратете ми понуда по е-маил</w:t>
      </w:r>
      <w:r w:rsidRPr="00573D54">
        <w:rPr>
          <w:rFonts w:ascii="Aptos" w:eastAsia="Aptos" w:hAnsi="Aptos" w:cs="Times New Roman"/>
          <w:i/>
          <w:kern w:val="2"/>
          <w14:ligatures w14:val="standardContextual"/>
        </w:rPr>
        <w:t>…”</w:t>
      </w: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?</w:t>
      </w:r>
    </w:p>
    <w:p w14:paraId="7C0488DB" w14:textId="77777777" w:rsidR="00A60184" w:rsidRPr="00573D54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Што може да отиде наопаку кога ќе испратите понуда по е-маил?</w:t>
      </w:r>
    </w:p>
    <w:p w14:paraId="55032D3F" w14:textId="77777777" w:rsidR="00A60184" w:rsidRPr="00573D54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Како правилно ги владееме изговорите на клиентот?</w:t>
      </w:r>
    </w:p>
    <w:p w14:paraId="75EBB51B" w14:textId="77777777" w:rsidR="00A60184" w:rsidRPr="006106B2" w:rsidRDefault="00A60184" w:rsidP="00D9543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Вежба</w:t>
      </w:r>
      <w:r w:rsidRPr="00573D54">
        <w:rPr>
          <w:rFonts w:ascii="Aptos" w:eastAsia="Aptos" w:hAnsi="Aptos" w:cs="Times New Roman"/>
          <w:kern w:val="2"/>
          <w14:ligatures w14:val="standardContextual"/>
        </w:rPr>
        <w:t xml:space="preserve">: </w:t>
      </w:r>
      <w:r w:rsidRPr="00573D54">
        <w:rPr>
          <w:rFonts w:ascii="Aptos" w:eastAsia="Aptos" w:hAnsi="Aptos" w:cs="Times New Roman"/>
          <w:kern w:val="2"/>
          <w:lang w:val="mk-MK"/>
          <w14:ligatures w14:val="standardContextual"/>
        </w:rPr>
        <w:t>Владеење на изговорите на клиентот.</w:t>
      </w:r>
    </w:p>
    <w:p w14:paraId="632D2D17" w14:textId="57F7E0F4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573D54">
        <w:rPr>
          <w:rFonts w:ascii="Aptos" w:eastAsia="Aptos" w:hAnsi="Aptos" w:cs="Times New Roman"/>
          <w:b/>
          <w:kern w:val="2"/>
          <w14:ligatures w14:val="standardContextual"/>
        </w:rPr>
        <w:lastRenderedPageBreak/>
        <w:t xml:space="preserve">III </w:t>
      </w:r>
      <w:r w:rsidRPr="00573D54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5727B0CF" w14:textId="77777777" w:rsidR="00A60184" w:rsidRPr="00573D54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color w:val="0432FF"/>
          <w:kern w:val="2"/>
          <w14:ligatures w14:val="standardContextual"/>
        </w:rPr>
      </w:pPr>
    </w:p>
    <w:p w14:paraId="28B6CCCB" w14:textId="77777777" w:rsidR="00A60184" w:rsidRPr="00DC008D" w:rsidRDefault="00A60184" w:rsidP="00D954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14:ligatures w14:val="standardContextual"/>
        </w:rPr>
        <w:t xml:space="preserve">5 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точки на склучувањето</w:t>
      </w:r>
      <w:r w:rsidRPr="00DC008D">
        <w:rPr>
          <w:rFonts w:ascii="Aptos" w:eastAsia="Aptos" w:hAnsi="Aptos" w:cs="Times New Roman"/>
          <w:kern w:val="2"/>
          <w14:ligatures w14:val="standardContextual"/>
        </w:rPr>
        <w:t xml:space="preserve"> (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стратегија</w:t>
      </w:r>
      <w:r w:rsidRPr="00DC008D">
        <w:rPr>
          <w:rFonts w:ascii="Aptos" w:eastAsia="Aptos" w:hAnsi="Aptos" w:cs="Times New Roman"/>
          <w:kern w:val="2"/>
          <w14:ligatures w14:val="standardContextual"/>
        </w:rPr>
        <w:t>)</w:t>
      </w:r>
    </w:p>
    <w:p w14:paraId="07DB4830" w14:textId="77777777" w:rsidR="00A60184" w:rsidRPr="00DC008D" w:rsidRDefault="00A60184" w:rsidP="00D954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Како соговорникот ефикасно да го подготвиме кон соработка.</w:t>
      </w:r>
    </w:p>
    <w:p w14:paraId="026D1502" w14:textId="77777777" w:rsidR="00A60184" w:rsidRPr="00DC008D" w:rsidRDefault="00A60184" w:rsidP="00D9543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Како успешно можеме да склучиме и до </w:t>
      </w:r>
      <w:r w:rsidRPr="00DC008D">
        <w:rPr>
          <w:rFonts w:ascii="Aptos" w:eastAsia="Aptos" w:hAnsi="Aptos" w:cs="Times New Roman"/>
          <w:kern w:val="2"/>
          <w14:ligatures w14:val="standardContextual"/>
        </w:rPr>
        <w:t xml:space="preserve">80% 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од продажните преговори?</w:t>
      </w:r>
    </w:p>
    <w:p w14:paraId="4BE89CC0" w14:textId="77777777" w:rsidR="006106B2" w:rsidRPr="00DC008D" w:rsidRDefault="006106B2" w:rsidP="006106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Што е најважната особина на продавачот?</w:t>
      </w:r>
    </w:p>
    <w:p w14:paraId="35D25E66" w14:textId="4CFF1651" w:rsidR="006106B2" w:rsidRPr="00DC008D" w:rsidRDefault="006106B2" w:rsidP="006106B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Како да постигнеме продавачот да остане во </w:t>
      </w:r>
      <w:r w:rsidR="002F4A59"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компанијата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?</w:t>
      </w:r>
    </w:p>
    <w:p w14:paraId="2DCBB0B7" w14:textId="77777777" w:rsidR="00A60184" w:rsidRPr="00DC008D" w:rsidRDefault="00A60184" w:rsidP="00573D54">
      <w:pPr>
        <w:spacing w:after="0" w:line="240" w:lineRule="auto"/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15753913" w14:textId="4DD9D34A" w:rsidR="00A60184" w:rsidRPr="00DC008D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DC008D">
        <w:rPr>
          <w:rFonts w:ascii="Aptos" w:eastAsia="Aptos" w:hAnsi="Aptos" w:cs="Times New Roman"/>
          <w:b/>
          <w:kern w:val="2"/>
          <w14:ligatures w14:val="standardContextual"/>
        </w:rPr>
        <w:t xml:space="preserve">IV </w:t>
      </w:r>
      <w:r w:rsidRPr="00DC008D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дел:</w:t>
      </w:r>
    </w:p>
    <w:p w14:paraId="4D1B53F6" w14:textId="77777777" w:rsidR="00A60184" w:rsidRPr="00DC008D" w:rsidRDefault="00A60184" w:rsidP="00A60184">
      <w:pPr>
        <w:spacing w:after="0" w:line="240" w:lineRule="auto"/>
        <w:rPr>
          <w:rFonts w:ascii="Aptos" w:eastAsia="Aptos" w:hAnsi="Aptos" w:cs="Times New Roman"/>
          <w:b/>
          <w:bCs/>
          <w:kern w:val="2"/>
          <w14:ligatures w14:val="standardContextual"/>
        </w:rPr>
      </w:pPr>
    </w:p>
    <w:p w14:paraId="2C70D7D7" w14:textId="77777777" w:rsidR="00A60184" w:rsidRPr="00DC008D" w:rsidRDefault="00A60184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Практични примери на успешно склучување на продажните преговори.</w:t>
      </w:r>
    </w:p>
    <w:p w14:paraId="001513EC" w14:textId="77777777" w:rsidR="00A60184" w:rsidRPr="00DC008D" w:rsidRDefault="00A60184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Како да се мотивираме себе си при работа во продажбата?</w:t>
      </w:r>
    </w:p>
    <w:p w14:paraId="43A9FCC8" w14:textId="77777777" w:rsidR="00A60184" w:rsidRPr="00DC008D" w:rsidRDefault="00A60184" w:rsidP="00D95430">
      <w:pPr>
        <w:numPr>
          <w:ilvl w:val="0"/>
          <w:numId w:val="5"/>
        </w:numPr>
        <w:spacing w:after="0" w:line="24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Заклучоци, оценки на семинарот и доделување на потврди.</w:t>
      </w:r>
    </w:p>
    <w:p w14:paraId="6B535966" w14:textId="77777777" w:rsidR="00A60184" w:rsidRPr="00DC008D" w:rsidRDefault="00A60184" w:rsidP="00A60184">
      <w:pPr>
        <w:spacing w:after="0" w:line="24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7799963D" w14:textId="27AE0456" w:rsidR="00A60184" w:rsidRPr="00DC008D" w:rsidRDefault="00573D54" w:rsidP="00A60184">
      <w:pPr>
        <w:spacing w:after="0" w:line="240" w:lineRule="auto"/>
        <w:rPr>
          <w:rFonts w:ascii="Aptos" w:eastAsia="Aptos" w:hAnsi="Aptos" w:cs="Times New Roman"/>
          <w:b/>
          <w:kern w:val="2"/>
          <w:lang w:val="mk-MK"/>
          <w14:ligatures w14:val="standardContextual"/>
        </w:rPr>
      </w:pPr>
      <w:r w:rsidRPr="00DC008D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Предавачи:</w:t>
      </w:r>
    </w:p>
    <w:p w14:paraId="59E92192" w14:textId="5FB9BF12" w:rsidR="00573D54" w:rsidRPr="00DC008D" w:rsidRDefault="00573D54" w:rsidP="00A60184">
      <w:pPr>
        <w:spacing w:after="0" w:line="240" w:lineRule="auto"/>
        <w:rPr>
          <w:rFonts w:ascii="Aptos" w:eastAsia="Aptos" w:hAnsi="Aptos" w:cs="Times New Roman"/>
          <w:b/>
          <w:kern w:val="2"/>
          <w:lang w:val="mk-MK"/>
          <w14:ligatures w14:val="standardContextual"/>
        </w:rPr>
      </w:pPr>
    </w:p>
    <w:p w14:paraId="043C550C" w14:textId="19AB2D92" w:rsidR="00930A89" w:rsidRPr="00DC008D" w:rsidRDefault="00930A89" w:rsidP="00930A89">
      <w:pPr>
        <w:spacing w:after="0" w:line="240" w:lineRule="auto"/>
        <w:jc w:val="both"/>
        <w:rPr>
          <w:rFonts w:ascii="Aptos" w:eastAsia="Aptos" w:hAnsi="Aptos" w:cs="Times New Roman"/>
          <w:bCs/>
          <w:kern w:val="2"/>
          <w:lang w:val="mk-MK"/>
          <w14:ligatures w14:val="standardContextual"/>
        </w:rPr>
      </w:pPr>
      <w:r w:rsidRPr="00DC008D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81AED57" wp14:editId="56FFF04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41400" cy="786130"/>
            <wp:effectExtent l="0" t="0" r="6350" b="0"/>
            <wp:wrapSquare wrapText="bothSides"/>
            <wp:docPr id="1" name="Picture 1" descr="A person in a pink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65147" name="Picture 1" descr="A person in a pink jacke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D54" w:rsidRPr="00DC008D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 xml:space="preserve">Метка Пал, </w:t>
      </w:r>
      <w:r w:rsidR="00573D54"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>специјалист за склучување на продажни преговори и нивна реализација</w:t>
      </w:r>
      <w:r w:rsidR="00573D54" w:rsidRPr="00DC008D">
        <w:rPr>
          <w:rFonts w:ascii="Aptos" w:eastAsia="Aptos" w:hAnsi="Aptos" w:cs="Times New Roman"/>
          <w:bCs/>
          <w:kern w:val="2"/>
          <w14:ligatures w14:val="standardContextual"/>
        </w:rPr>
        <w:t>.</w:t>
      </w:r>
      <w:r w:rsidR="00463ACA" w:rsidRPr="00DC008D">
        <w:rPr>
          <w:rFonts w:ascii="Aptos" w:eastAsia="Aptos" w:hAnsi="Aptos" w:cs="Times New Roman"/>
          <w:bCs/>
          <w:kern w:val="2"/>
          <w14:ligatures w14:val="standardContextual"/>
        </w:rPr>
        <w:t xml:space="preserve"> </w:t>
      </w:r>
      <w:r w:rsidR="00463ACA"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Метка е меѓународен тренер, писател и консултант со повеќе од 15 години работно искуство како директор на меѓународна компанија. Пред 10 години во Словенија го донела новиот систем на продажба, наречен „Склучување“ кој </w:t>
      </w:r>
      <w:r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кај </w:t>
      </w:r>
      <w:r w:rsidR="00463ACA"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компаниите </w:t>
      </w:r>
      <w:r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>доведува до значаен раст на</w:t>
      </w:r>
      <w:r w:rsidR="00463ACA"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 приходите</w:t>
      </w:r>
      <w:r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>. Во изминатите 10 години на нејзините семинари учествувале повеќе од 10.000 лидери и продавачи. Таа е консултант на многу успешни словенечки и странски компании. Автор е на 4 книги за продажба и лидерство: „Склучување на продажни преговори“, „Мајстор за телефонска продажба“, „Мајстор на владеење на изговорите“ и „Лидер, кого го следат“.</w:t>
      </w:r>
    </w:p>
    <w:p w14:paraId="6D184677" w14:textId="33136718" w:rsidR="00A60184" w:rsidRPr="00DC008D" w:rsidRDefault="00A60184" w:rsidP="00A60184">
      <w:pPr>
        <w:spacing w:after="0" w:line="240" w:lineRule="auto"/>
        <w:rPr>
          <w:rFonts w:ascii="Aptos" w:eastAsia="Aptos" w:hAnsi="Aptos" w:cs="Times New Roman"/>
          <w:kern w:val="2"/>
          <w:lang w:val="mk-MK"/>
          <w14:ligatures w14:val="standardContextual"/>
        </w:rPr>
      </w:pPr>
    </w:p>
    <w:p w14:paraId="57543D10" w14:textId="0776873F" w:rsidR="00A60184" w:rsidRPr="00DC008D" w:rsidRDefault="00930A89" w:rsidP="00A60184">
      <w:pPr>
        <w:spacing w:after="0" w:line="240" w:lineRule="auto"/>
        <w:rPr>
          <w:rFonts w:ascii="Aptos" w:eastAsia="Aptos" w:hAnsi="Aptos" w:cs="Times New Roman"/>
          <w:kern w:val="2"/>
          <w:lang w:val="mk-MK"/>
          <w14:ligatures w14:val="standardContextual"/>
        </w:rPr>
      </w:pPr>
      <w:r w:rsidRPr="00DC008D">
        <w:rPr>
          <w:rFonts w:ascii="Aptos" w:eastAsia="Aptos" w:hAnsi="Aptos" w:cs="Times New Roman"/>
          <w:noProof/>
          <w:kern w:val="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64C4FA32" wp14:editId="09684107">
            <wp:simplePos x="0" y="0"/>
            <wp:positionH relativeFrom="column">
              <wp:posOffset>-6350</wp:posOffset>
            </wp:positionH>
            <wp:positionV relativeFrom="paragraph">
              <wp:posOffset>167640</wp:posOffset>
            </wp:positionV>
            <wp:extent cx="1102360" cy="774700"/>
            <wp:effectExtent l="0" t="0" r="2540" b="6350"/>
            <wp:wrapSquare wrapText="bothSides"/>
            <wp:docPr id="3" name="Slika 1" descr="Slika, ki vsebuje besede oseba, oblačila, majica, nasmeh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02248" name="Slika 1" descr="Slika, ki vsebuje besede oseba, oblačila, majica, nasmeh&#10;&#10;Opis je samodejno ustvarj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12323" r="10379" b="43314"/>
                    <a:stretch/>
                  </pic:blipFill>
                  <pic:spPr bwMode="auto">
                    <a:xfrm>
                      <a:off x="0" y="0"/>
                      <a:ext cx="110236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E7455" w14:textId="430FAF81" w:rsidR="00930A89" w:rsidRPr="00DC008D" w:rsidRDefault="00930A89" w:rsidP="00FE468C">
      <w:pPr>
        <w:spacing w:after="0" w:line="240" w:lineRule="auto"/>
        <w:jc w:val="both"/>
        <w:rPr>
          <w:rFonts w:ascii="Aptos" w:eastAsia="Aptos" w:hAnsi="Aptos" w:cs="Times New Roman"/>
          <w:kern w:val="2"/>
          <w:lang w:val="mk-MK"/>
          <w14:ligatures w14:val="standardContextual"/>
        </w:rPr>
      </w:pPr>
      <w:r w:rsidRPr="00DC008D">
        <w:rPr>
          <w:rFonts w:ascii="Aptos" w:eastAsia="Aptos" w:hAnsi="Aptos" w:cs="Times New Roman"/>
          <w:b/>
          <w:kern w:val="2"/>
          <w:lang w:val="mk-MK"/>
          <w14:ligatures w14:val="standardContextual"/>
        </w:rPr>
        <w:t>Драган Шибанц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, </w:t>
      </w:r>
      <w:r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специјалист за склучување на продажни преговори и нивна реализација. Драган е меѓународен тренер, консултант, автор и судски преведувач. Повеќе од 18 години е сопственик и управител на </w:t>
      </w:r>
      <w:r w:rsidR="00D3076F"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>компанија кој</w:t>
      </w:r>
      <w:r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>а</w:t>
      </w:r>
      <w:r w:rsidR="00D3076F"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 </w:t>
      </w:r>
      <w:r w:rsidRPr="00DC008D">
        <w:rPr>
          <w:rFonts w:ascii="Aptos" w:eastAsia="Aptos" w:hAnsi="Aptos" w:cs="Times New Roman"/>
          <w:bCs/>
          <w:kern w:val="2"/>
          <w:lang w:val="mk-MK"/>
          <w14:ligatures w14:val="standardContextual"/>
        </w:rPr>
        <w:t xml:space="preserve">се занимава со бизнис консалтинг и преведување. 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Пред 15 години како прво претпријатие во Словенија започнал со воведување на стандарди и организациска структура која самото претпријатие го понела кон успех. Склучувањето на продажните преговори како систем го користи од 2015 година. Во тој период неговото претпријатие забележало раст од преку 90%.</w:t>
      </w:r>
    </w:p>
    <w:p w14:paraId="335439D3" w14:textId="551F1733" w:rsidR="00930A89" w:rsidRPr="00DC008D" w:rsidRDefault="00930A89" w:rsidP="00FE468C">
      <w:pPr>
        <w:spacing w:after="0" w:line="240" w:lineRule="auto"/>
        <w:jc w:val="both"/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Поради тоа заедно со Метка се одлучил </w:t>
      </w:r>
      <w:r w:rsidRPr="00DC008D">
        <w:rPr>
          <w:rFonts w:ascii="Aptos" w:eastAsia="Aptos" w:hAnsi="Aptos" w:cs="Times New Roman"/>
          <w:b/>
          <w:bCs/>
          <w:kern w:val="2"/>
          <w:lang w:val="mk-MK"/>
          <w14:ligatures w14:val="standardContextual"/>
        </w:rPr>
        <w:t>системот на склучување на продажни преговори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 xml:space="preserve"> по прв пат да го донесе во Македонија. Консултант е на многу</w:t>
      </w:r>
      <w:r w:rsidRPr="00DC008D">
        <w:rPr>
          <w:lang w:val="mk-MK"/>
        </w:rPr>
        <w:t xml:space="preserve"> </w:t>
      </w: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микро и средни домашни и странски претпријатија, а моментално работи на подготовка на книгата „За претприемништвото, малку поинаку“, која ќе биде преведена и на македонски јазик.</w:t>
      </w:r>
    </w:p>
    <w:p w14:paraId="072B3E53" w14:textId="19B5EB40" w:rsidR="0014077C" w:rsidRPr="00DC008D" w:rsidRDefault="0014077C" w:rsidP="00A60184">
      <w:pPr>
        <w:spacing w:after="0" w:line="240" w:lineRule="auto"/>
        <w:rPr>
          <w:rFonts w:ascii="Aptos" w:eastAsia="Aptos" w:hAnsi="Aptos" w:cs="Times New Roman"/>
          <w:kern w:val="2"/>
          <w:lang w:val="mk-MK"/>
          <w14:ligatures w14:val="standardContextual"/>
        </w:rPr>
      </w:pPr>
    </w:p>
    <w:p w14:paraId="730EAE72" w14:textId="501078E2" w:rsidR="0014077C" w:rsidRPr="00DC008D" w:rsidRDefault="0014077C" w:rsidP="00A60184">
      <w:pPr>
        <w:spacing w:after="0" w:line="240" w:lineRule="auto"/>
        <w:rPr>
          <w:rFonts w:ascii="Aptos" w:eastAsia="Aptos" w:hAnsi="Aptos" w:cs="Times New Roman"/>
          <w:kern w:val="2"/>
          <w:lang w:val="mk-MK"/>
          <w14:ligatures w14:val="standardContextual"/>
        </w:rPr>
      </w:pPr>
      <w:r w:rsidRPr="00DC008D">
        <w:rPr>
          <w:rFonts w:ascii="Aptos" w:eastAsia="Aptos" w:hAnsi="Aptos" w:cs="Times New Roman"/>
          <w:kern w:val="2"/>
          <w:lang w:val="mk-MK"/>
          <w14:ligatures w14:val="standardContextual"/>
        </w:rPr>
        <w:t>Работни јазици: македонски и англиски</w:t>
      </w:r>
    </w:p>
    <w:p w14:paraId="4C252DEB" w14:textId="77777777" w:rsidR="00957012" w:rsidRPr="00DC008D" w:rsidRDefault="00957012" w:rsidP="00362B6A">
      <w:pPr>
        <w:spacing w:before="240" w:after="0"/>
        <w:ind w:right="4"/>
        <w:jc w:val="both"/>
        <w:rPr>
          <w:rFonts w:ascii="Arial" w:hAnsi="Arial" w:cs="Arial"/>
          <w:u w:val="single"/>
          <w:lang w:val="mk-MK"/>
        </w:rPr>
      </w:pPr>
      <w:r w:rsidRPr="00DC008D">
        <w:rPr>
          <w:rFonts w:ascii="Arial" w:hAnsi="Arial" w:cs="Arial"/>
          <w:u w:val="single"/>
          <w:lang w:val="mk-MK"/>
        </w:rPr>
        <w:t>За сите учесници на семинарот ќе биде обезбедено:</w:t>
      </w:r>
    </w:p>
    <w:p w14:paraId="3911FA55" w14:textId="77777777" w:rsidR="00430AE4" w:rsidRPr="00DC008D" w:rsidRDefault="00430AE4" w:rsidP="00D95430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DC008D">
        <w:rPr>
          <w:rFonts w:ascii="Arial" w:hAnsi="Arial" w:cs="Arial"/>
          <w:noProof/>
          <w:lang w:val="mk-MK"/>
        </w:rPr>
        <w:t>работни материјали во електронска верзија;</w:t>
      </w:r>
    </w:p>
    <w:p w14:paraId="01BD6D5E" w14:textId="77777777" w:rsidR="00430AE4" w:rsidRPr="00DC008D" w:rsidRDefault="00430AE4" w:rsidP="00D95430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DC008D">
        <w:rPr>
          <w:rFonts w:ascii="Arial" w:hAnsi="Arial" w:cs="Arial"/>
          <w:lang w:val="mk-MK"/>
        </w:rPr>
        <w:t xml:space="preserve">ручeк и освежување; </w:t>
      </w:r>
    </w:p>
    <w:p w14:paraId="26A655D7" w14:textId="1139AE10" w:rsidR="003C2E7C" w:rsidRPr="00DC008D" w:rsidRDefault="00430AE4" w:rsidP="00D95430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DC008D">
        <w:rPr>
          <w:rFonts w:ascii="Arial" w:hAnsi="Arial" w:cs="Arial"/>
          <w:lang w:val="mk-MK"/>
        </w:rPr>
        <w:t>сертификат за учество на семинарот.</w:t>
      </w:r>
    </w:p>
    <w:p w14:paraId="6CD76803" w14:textId="77777777" w:rsidR="00430AE4" w:rsidRPr="00DC008D" w:rsidRDefault="00430AE4" w:rsidP="00430AE4">
      <w:pPr>
        <w:pStyle w:val="ListParagraph"/>
        <w:spacing w:after="0"/>
        <w:ind w:right="4"/>
        <w:jc w:val="both"/>
        <w:rPr>
          <w:rFonts w:ascii="Arial" w:hAnsi="Arial" w:cs="Arial"/>
          <w:lang w:val="mk-MK"/>
        </w:rPr>
      </w:pPr>
    </w:p>
    <w:p w14:paraId="0A1629BD" w14:textId="424B888F" w:rsidR="00C27CBF" w:rsidRPr="00DC008D" w:rsidRDefault="00957012" w:rsidP="00362B6A">
      <w:pPr>
        <w:ind w:right="4"/>
        <w:jc w:val="both"/>
        <w:rPr>
          <w:rFonts w:ascii="Arial" w:hAnsi="Arial" w:cs="Arial"/>
          <w:i/>
          <w:u w:val="single"/>
          <w:lang w:val="mk-MK"/>
        </w:rPr>
      </w:pPr>
      <w:r w:rsidRPr="00DC008D">
        <w:rPr>
          <w:rFonts w:ascii="Arial" w:hAnsi="Arial" w:cs="Arial"/>
          <w:b/>
          <w:i/>
          <w:u w:val="single"/>
          <w:lang w:val="mk-MK"/>
        </w:rPr>
        <w:t>Последен р</w:t>
      </w:r>
      <w:r w:rsidR="00720ED3" w:rsidRPr="00DC008D">
        <w:rPr>
          <w:rFonts w:ascii="Arial" w:hAnsi="Arial" w:cs="Arial"/>
          <w:b/>
          <w:i/>
          <w:u w:val="single"/>
          <w:lang w:val="mk-MK"/>
        </w:rPr>
        <w:t>ок за пријавување:</w:t>
      </w:r>
      <w:r w:rsidR="00FE50C1" w:rsidRPr="00DC008D">
        <w:rPr>
          <w:rFonts w:ascii="Arial" w:hAnsi="Arial" w:cs="Arial"/>
          <w:b/>
          <w:i/>
          <w:u w:val="single"/>
          <w:lang w:val="mk-MK"/>
        </w:rPr>
        <w:t xml:space="preserve"> </w:t>
      </w:r>
      <w:r w:rsidR="006B2E22" w:rsidRPr="00DC008D">
        <w:rPr>
          <w:rFonts w:ascii="Arial" w:hAnsi="Arial" w:cs="Arial"/>
          <w:b/>
          <w:i/>
          <w:u w:val="single"/>
          <w:lang w:val="mk-MK"/>
        </w:rPr>
        <w:t xml:space="preserve"> </w:t>
      </w:r>
      <w:r w:rsidR="00805473" w:rsidRPr="00DC008D">
        <w:rPr>
          <w:rFonts w:ascii="Arial" w:hAnsi="Arial" w:cs="Arial"/>
          <w:b/>
          <w:i/>
          <w:u w:val="single"/>
          <w:lang w:val="mk-MK"/>
        </w:rPr>
        <w:t>29</w:t>
      </w:r>
      <w:r w:rsidRPr="00DC008D">
        <w:rPr>
          <w:rFonts w:ascii="Arial" w:hAnsi="Arial" w:cs="Arial"/>
          <w:b/>
          <w:i/>
          <w:u w:val="single"/>
          <w:lang w:val="mk-MK"/>
        </w:rPr>
        <w:t>.</w:t>
      </w:r>
      <w:r w:rsidR="00805473" w:rsidRPr="00DC008D">
        <w:rPr>
          <w:rFonts w:ascii="Arial" w:hAnsi="Arial" w:cs="Arial"/>
          <w:b/>
          <w:i/>
          <w:u w:val="single"/>
          <w:lang w:val="mk-MK"/>
        </w:rPr>
        <w:t>11</w:t>
      </w:r>
      <w:r w:rsidR="006C775E" w:rsidRPr="00DC008D">
        <w:rPr>
          <w:rFonts w:ascii="Arial" w:hAnsi="Arial" w:cs="Arial"/>
          <w:b/>
          <w:i/>
          <w:u w:val="single"/>
          <w:lang w:val="mk-MK"/>
        </w:rPr>
        <w:t xml:space="preserve">.2024 </w:t>
      </w:r>
      <w:r w:rsidR="00C27CBF" w:rsidRPr="00DC008D">
        <w:rPr>
          <w:rFonts w:ascii="Arial" w:hAnsi="Arial" w:cs="Arial"/>
          <w:b/>
          <w:i/>
          <w:u w:val="single"/>
          <w:lang w:val="mk-MK"/>
        </w:rPr>
        <w:t>година.</w:t>
      </w:r>
    </w:p>
    <w:sectPr w:rsidR="00C27CBF" w:rsidRPr="00DC008D" w:rsidSect="002F4A59">
      <w:pgSz w:w="12240" w:h="15840"/>
      <w:pgMar w:top="108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1DE40" w14:textId="77777777" w:rsidR="008175C1" w:rsidRDefault="008175C1" w:rsidP="001C37FC">
      <w:pPr>
        <w:spacing w:after="0" w:line="240" w:lineRule="auto"/>
      </w:pPr>
      <w:r>
        <w:separator/>
      </w:r>
    </w:p>
  </w:endnote>
  <w:endnote w:type="continuationSeparator" w:id="0">
    <w:p w14:paraId="7446907C" w14:textId="77777777" w:rsidR="008175C1" w:rsidRDefault="008175C1" w:rsidP="001C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64908" w14:textId="77777777" w:rsidR="008175C1" w:rsidRDefault="008175C1" w:rsidP="001C37FC">
      <w:pPr>
        <w:spacing w:after="0" w:line="240" w:lineRule="auto"/>
      </w:pPr>
      <w:r>
        <w:separator/>
      </w:r>
    </w:p>
  </w:footnote>
  <w:footnote w:type="continuationSeparator" w:id="0">
    <w:p w14:paraId="6E3D12AD" w14:textId="77777777" w:rsidR="008175C1" w:rsidRDefault="008175C1" w:rsidP="001C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656"/>
    <w:multiLevelType w:val="hybridMultilevel"/>
    <w:tmpl w:val="E0BE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3426"/>
    <w:multiLevelType w:val="hybridMultilevel"/>
    <w:tmpl w:val="622EF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1CFF"/>
    <w:multiLevelType w:val="hybridMultilevel"/>
    <w:tmpl w:val="61E04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37175"/>
    <w:multiLevelType w:val="hybridMultilevel"/>
    <w:tmpl w:val="2688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70817"/>
    <w:multiLevelType w:val="hybridMultilevel"/>
    <w:tmpl w:val="628A9CCA"/>
    <w:lvl w:ilvl="0" w:tplc="AAD8B386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50656"/>
    <w:multiLevelType w:val="hybridMultilevel"/>
    <w:tmpl w:val="6F4A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0174"/>
    <w:multiLevelType w:val="hybridMultilevel"/>
    <w:tmpl w:val="F2066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01518"/>
    <w:multiLevelType w:val="hybridMultilevel"/>
    <w:tmpl w:val="27AA1D5A"/>
    <w:lvl w:ilvl="0" w:tplc="A1746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11DBE"/>
    <w:multiLevelType w:val="hybridMultilevel"/>
    <w:tmpl w:val="8E3C1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64"/>
    <w:rsid w:val="00000FE0"/>
    <w:rsid w:val="00007801"/>
    <w:rsid w:val="00032B61"/>
    <w:rsid w:val="00040600"/>
    <w:rsid w:val="00047D2B"/>
    <w:rsid w:val="00053865"/>
    <w:rsid w:val="000552F9"/>
    <w:rsid w:val="000619F9"/>
    <w:rsid w:val="000643BE"/>
    <w:rsid w:val="00066B2A"/>
    <w:rsid w:val="00067C5F"/>
    <w:rsid w:val="0007695C"/>
    <w:rsid w:val="0008617E"/>
    <w:rsid w:val="000A1761"/>
    <w:rsid w:val="000C3D2C"/>
    <w:rsid w:val="000E24F2"/>
    <w:rsid w:val="000F20F9"/>
    <w:rsid w:val="000F30FA"/>
    <w:rsid w:val="000F3707"/>
    <w:rsid w:val="000F6083"/>
    <w:rsid w:val="001006B6"/>
    <w:rsid w:val="001011A4"/>
    <w:rsid w:val="00102BF4"/>
    <w:rsid w:val="001272EF"/>
    <w:rsid w:val="00134D85"/>
    <w:rsid w:val="001355C0"/>
    <w:rsid w:val="0014077C"/>
    <w:rsid w:val="00163301"/>
    <w:rsid w:val="00172C32"/>
    <w:rsid w:val="00173267"/>
    <w:rsid w:val="00174E16"/>
    <w:rsid w:val="00176D4E"/>
    <w:rsid w:val="00194420"/>
    <w:rsid w:val="001963C3"/>
    <w:rsid w:val="001A085B"/>
    <w:rsid w:val="001A0A62"/>
    <w:rsid w:val="001A75E2"/>
    <w:rsid w:val="001B06E1"/>
    <w:rsid w:val="001B5483"/>
    <w:rsid w:val="001B5C93"/>
    <w:rsid w:val="001B7B87"/>
    <w:rsid w:val="001C37FC"/>
    <w:rsid w:val="001D33C8"/>
    <w:rsid w:val="001D60E4"/>
    <w:rsid w:val="001D6B2B"/>
    <w:rsid w:val="001E6FE6"/>
    <w:rsid w:val="002015B4"/>
    <w:rsid w:val="002167CF"/>
    <w:rsid w:val="002451FC"/>
    <w:rsid w:val="002750BC"/>
    <w:rsid w:val="00276CCD"/>
    <w:rsid w:val="002B3814"/>
    <w:rsid w:val="002C1626"/>
    <w:rsid w:val="002C1B66"/>
    <w:rsid w:val="002D7AE4"/>
    <w:rsid w:val="002E2512"/>
    <w:rsid w:val="002E2A9B"/>
    <w:rsid w:val="002E632B"/>
    <w:rsid w:val="002E6501"/>
    <w:rsid w:val="002F0837"/>
    <w:rsid w:val="002F2241"/>
    <w:rsid w:val="002F4346"/>
    <w:rsid w:val="002F4A59"/>
    <w:rsid w:val="002F640C"/>
    <w:rsid w:val="00331452"/>
    <w:rsid w:val="00334223"/>
    <w:rsid w:val="0034384E"/>
    <w:rsid w:val="0035140D"/>
    <w:rsid w:val="00355793"/>
    <w:rsid w:val="00362B6A"/>
    <w:rsid w:val="0037345F"/>
    <w:rsid w:val="0039237D"/>
    <w:rsid w:val="003947EE"/>
    <w:rsid w:val="003A1163"/>
    <w:rsid w:val="003B1F25"/>
    <w:rsid w:val="003B3AA2"/>
    <w:rsid w:val="003B5A4B"/>
    <w:rsid w:val="003B5FE3"/>
    <w:rsid w:val="003C2E7C"/>
    <w:rsid w:val="003C597B"/>
    <w:rsid w:val="003D7564"/>
    <w:rsid w:val="003F1DBE"/>
    <w:rsid w:val="00430AE4"/>
    <w:rsid w:val="0043625B"/>
    <w:rsid w:val="00444C33"/>
    <w:rsid w:val="00452FBB"/>
    <w:rsid w:val="0045377D"/>
    <w:rsid w:val="00455AFF"/>
    <w:rsid w:val="004568B8"/>
    <w:rsid w:val="00460A16"/>
    <w:rsid w:val="00460C02"/>
    <w:rsid w:val="004636C5"/>
    <w:rsid w:val="00463ACA"/>
    <w:rsid w:val="00465A08"/>
    <w:rsid w:val="00467995"/>
    <w:rsid w:val="00470725"/>
    <w:rsid w:val="004715C5"/>
    <w:rsid w:val="00472BD5"/>
    <w:rsid w:val="004745E5"/>
    <w:rsid w:val="004758FA"/>
    <w:rsid w:val="00475D54"/>
    <w:rsid w:val="00485571"/>
    <w:rsid w:val="004924F3"/>
    <w:rsid w:val="00493035"/>
    <w:rsid w:val="004A3DEA"/>
    <w:rsid w:val="004A4D2B"/>
    <w:rsid w:val="004A56FB"/>
    <w:rsid w:val="004C412C"/>
    <w:rsid w:val="004D3FA9"/>
    <w:rsid w:val="004D6E33"/>
    <w:rsid w:val="004E6E85"/>
    <w:rsid w:val="004E7E0E"/>
    <w:rsid w:val="00515C83"/>
    <w:rsid w:val="005353B7"/>
    <w:rsid w:val="00545DC3"/>
    <w:rsid w:val="00547855"/>
    <w:rsid w:val="00550B52"/>
    <w:rsid w:val="0055213C"/>
    <w:rsid w:val="00560694"/>
    <w:rsid w:val="0056283C"/>
    <w:rsid w:val="0056543B"/>
    <w:rsid w:val="00571185"/>
    <w:rsid w:val="00573D54"/>
    <w:rsid w:val="00583CAC"/>
    <w:rsid w:val="00585CCF"/>
    <w:rsid w:val="005C4558"/>
    <w:rsid w:val="005D77E3"/>
    <w:rsid w:val="005E0B2D"/>
    <w:rsid w:val="006009E9"/>
    <w:rsid w:val="00602F55"/>
    <w:rsid w:val="006067DA"/>
    <w:rsid w:val="00606DA4"/>
    <w:rsid w:val="006106B2"/>
    <w:rsid w:val="00615413"/>
    <w:rsid w:val="006237FB"/>
    <w:rsid w:val="00626172"/>
    <w:rsid w:val="0063150A"/>
    <w:rsid w:val="00633A26"/>
    <w:rsid w:val="00634075"/>
    <w:rsid w:val="00644C8F"/>
    <w:rsid w:val="00650B0B"/>
    <w:rsid w:val="00671EBE"/>
    <w:rsid w:val="0067467C"/>
    <w:rsid w:val="00675208"/>
    <w:rsid w:val="00675D6A"/>
    <w:rsid w:val="00680738"/>
    <w:rsid w:val="006856F9"/>
    <w:rsid w:val="006864F0"/>
    <w:rsid w:val="00697402"/>
    <w:rsid w:val="006A6C9E"/>
    <w:rsid w:val="006B2E0D"/>
    <w:rsid w:val="006B2E22"/>
    <w:rsid w:val="006B2F43"/>
    <w:rsid w:val="006C775E"/>
    <w:rsid w:val="006D3551"/>
    <w:rsid w:val="006D6282"/>
    <w:rsid w:val="006D7C0A"/>
    <w:rsid w:val="006F120C"/>
    <w:rsid w:val="00703028"/>
    <w:rsid w:val="007109FB"/>
    <w:rsid w:val="00720ED3"/>
    <w:rsid w:val="0072632C"/>
    <w:rsid w:val="00727FE1"/>
    <w:rsid w:val="0073271B"/>
    <w:rsid w:val="00754B3E"/>
    <w:rsid w:val="00755102"/>
    <w:rsid w:val="00762709"/>
    <w:rsid w:val="00780959"/>
    <w:rsid w:val="007847A5"/>
    <w:rsid w:val="007A5212"/>
    <w:rsid w:val="007B2C93"/>
    <w:rsid w:val="007B6FA5"/>
    <w:rsid w:val="007B7257"/>
    <w:rsid w:val="00805473"/>
    <w:rsid w:val="0081003D"/>
    <w:rsid w:val="008119E1"/>
    <w:rsid w:val="008175C1"/>
    <w:rsid w:val="008400E1"/>
    <w:rsid w:val="008446EA"/>
    <w:rsid w:val="008645A5"/>
    <w:rsid w:val="008738F9"/>
    <w:rsid w:val="0087677E"/>
    <w:rsid w:val="00882C47"/>
    <w:rsid w:val="00883860"/>
    <w:rsid w:val="00885D00"/>
    <w:rsid w:val="008A10E4"/>
    <w:rsid w:val="008A381E"/>
    <w:rsid w:val="008A4D83"/>
    <w:rsid w:val="008A6EF8"/>
    <w:rsid w:val="008A78AD"/>
    <w:rsid w:val="008C64E8"/>
    <w:rsid w:val="008D044B"/>
    <w:rsid w:val="008D5857"/>
    <w:rsid w:val="008D7F51"/>
    <w:rsid w:val="008F049F"/>
    <w:rsid w:val="008F2410"/>
    <w:rsid w:val="008F3A0E"/>
    <w:rsid w:val="008F6D82"/>
    <w:rsid w:val="009060D1"/>
    <w:rsid w:val="009103D3"/>
    <w:rsid w:val="0093054A"/>
    <w:rsid w:val="00930A89"/>
    <w:rsid w:val="00943291"/>
    <w:rsid w:val="00947CFE"/>
    <w:rsid w:val="00951099"/>
    <w:rsid w:val="00955BBB"/>
    <w:rsid w:val="00957012"/>
    <w:rsid w:val="00964829"/>
    <w:rsid w:val="00971E09"/>
    <w:rsid w:val="00972F55"/>
    <w:rsid w:val="009747CB"/>
    <w:rsid w:val="00976556"/>
    <w:rsid w:val="00990D61"/>
    <w:rsid w:val="00997F0E"/>
    <w:rsid w:val="009A09C1"/>
    <w:rsid w:val="009C0CDF"/>
    <w:rsid w:val="009C3DF7"/>
    <w:rsid w:val="009D2F45"/>
    <w:rsid w:val="00A23021"/>
    <w:rsid w:val="00A259F6"/>
    <w:rsid w:val="00A47890"/>
    <w:rsid w:val="00A52C34"/>
    <w:rsid w:val="00A60184"/>
    <w:rsid w:val="00A746DE"/>
    <w:rsid w:val="00A82BF1"/>
    <w:rsid w:val="00A909B0"/>
    <w:rsid w:val="00AB317E"/>
    <w:rsid w:val="00AB487D"/>
    <w:rsid w:val="00AC0B14"/>
    <w:rsid w:val="00AC6429"/>
    <w:rsid w:val="00AE1109"/>
    <w:rsid w:val="00AE6868"/>
    <w:rsid w:val="00B015D1"/>
    <w:rsid w:val="00B0544F"/>
    <w:rsid w:val="00B0552F"/>
    <w:rsid w:val="00B106BA"/>
    <w:rsid w:val="00B16BF2"/>
    <w:rsid w:val="00B16E51"/>
    <w:rsid w:val="00B401E5"/>
    <w:rsid w:val="00B50CA9"/>
    <w:rsid w:val="00B64432"/>
    <w:rsid w:val="00B66E80"/>
    <w:rsid w:val="00B77B74"/>
    <w:rsid w:val="00B90A6D"/>
    <w:rsid w:val="00BA44B1"/>
    <w:rsid w:val="00BB2137"/>
    <w:rsid w:val="00BB3496"/>
    <w:rsid w:val="00BC09D3"/>
    <w:rsid w:val="00BC788C"/>
    <w:rsid w:val="00BC7A3B"/>
    <w:rsid w:val="00BE4DDC"/>
    <w:rsid w:val="00BE7E9C"/>
    <w:rsid w:val="00BF0BD9"/>
    <w:rsid w:val="00BF0FCD"/>
    <w:rsid w:val="00BF3375"/>
    <w:rsid w:val="00C005E8"/>
    <w:rsid w:val="00C0182D"/>
    <w:rsid w:val="00C071C5"/>
    <w:rsid w:val="00C16F5A"/>
    <w:rsid w:val="00C23A3F"/>
    <w:rsid w:val="00C246D8"/>
    <w:rsid w:val="00C27CBF"/>
    <w:rsid w:val="00C610F5"/>
    <w:rsid w:val="00C64445"/>
    <w:rsid w:val="00C70D44"/>
    <w:rsid w:val="00C70D8D"/>
    <w:rsid w:val="00C74A25"/>
    <w:rsid w:val="00CA101E"/>
    <w:rsid w:val="00CA78DB"/>
    <w:rsid w:val="00CB14EC"/>
    <w:rsid w:val="00CC0E1E"/>
    <w:rsid w:val="00CE41DA"/>
    <w:rsid w:val="00CF486D"/>
    <w:rsid w:val="00D14B63"/>
    <w:rsid w:val="00D16ACD"/>
    <w:rsid w:val="00D20965"/>
    <w:rsid w:val="00D2408E"/>
    <w:rsid w:val="00D266BF"/>
    <w:rsid w:val="00D3076F"/>
    <w:rsid w:val="00D462B0"/>
    <w:rsid w:val="00D523DE"/>
    <w:rsid w:val="00D54676"/>
    <w:rsid w:val="00D55346"/>
    <w:rsid w:val="00D61263"/>
    <w:rsid w:val="00D6158E"/>
    <w:rsid w:val="00D81126"/>
    <w:rsid w:val="00D94D3C"/>
    <w:rsid w:val="00D95430"/>
    <w:rsid w:val="00DA1087"/>
    <w:rsid w:val="00DA61DD"/>
    <w:rsid w:val="00DA7417"/>
    <w:rsid w:val="00DC008D"/>
    <w:rsid w:val="00DE5E49"/>
    <w:rsid w:val="00DF4ACC"/>
    <w:rsid w:val="00E15850"/>
    <w:rsid w:val="00E15B9D"/>
    <w:rsid w:val="00E23608"/>
    <w:rsid w:val="00E25FED"/>
    <w:rsid w:val="00E279EF"/>
    <w:rsid w:val="00E32F5E"/>
    <w:rsid w:val="00E3341B"/>
    <w:rsid w:val="00E33D4E"/>
    <w:rsid w:val="00E51DFF"/>
    <w:rsid w:val="00E601A5"/>
    <w:rsid w:val="00E61A13"/>
    <w:rsid w:val="00E946A9"/>
    <w:rsid w:val="00E94F8E"/>
    <w:rsid w:val="00E96453"/>
    <w:rsid w:val="00E97C90"/>
    <w:rsid w:val="00EA0448"/>
    <w:rsid w:val="00EA1FEB"/>
    <w:rsid w:val="00EB0045"/>
    <w:rsid w:val="00EB230B"/>
    <w:rsid w:val="00EB5DCB"/>
    <w:rsid w:val="00EB6F7C"/>
    <w:rsid w:val="00EC0246"/>
    <w:rsid w:val="00EC7575"/>
    <w:rsid w:val="00ED6929"/>
    <w:rsid w:val="00EE5746"/>
    <w:rsid w:val="00EF1A69"/>
    <w:rsid w:val="00F02AB3"/>
    <w:rsid w:val="00F05305"/>
    <w:rsid w:val="00F0716A"/>
    <w:rsid w:val="00F14571"/>
    <w:rsid w:val="00F26C6D"/>
    <w:rsid w:val="00F40320"/>
    <w:rsid w:val="00F4518D"/>
    <w:rsid w:val="00F54657"/>
    <w:rsid w:val="00F60126"/>
    <w:rsid w:val="00F67A47"/>
    <w:rsid w:val="00F72B95"/>
    <w:rsid w:val="00F85A8D"/>
    <w:rsid w:val="00F9111B"/>
    <w:rsid w:val="00FA70A4"/>
    <w:rsid w:val="00FB193B"/>
    <w:rsid w:val="00FC2382"/>
    <w:rsid w:val="00FD2C47"/>
    <w:rsid w:val="00FD317C"/>
    <w:rsid w:val="00FE468C"/>
    <w:rsid w:val="00FE503C"/>
    <w:rsid w:val="00FE50C1"/>
    <w:rsid w:val="00FE63A5"/>
    <w:rsid w:val="00FE7629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0E21"/>
  <w15:docId w15:val="{823BE64D-311A-4C2E-882C-6B535520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64"/>
    <w:pPr>
      <w:ind w:left="720"/>
    </w:pPr>
  </w:style>
  <w:style w:type="paragraph" w:styleId="NoSpacing">
    <w:name w:val="No Spacing"/>
    <w:uiPriority w:val="1"/>
    <w:qFormat/>
    <w:rsid w:val="003D7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D75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D75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nhideWhenUsed/>
    <w:rsid w:val="00882C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82C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F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FC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C27CBF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F0716A"/>
  </w:style>
  <w:style w:type="character" w:customStyle="1" w:styleId="3oh-">
    <w:name w:val="_3oh-"/>
    <w:basedOn w:val="DefaultParagraphFont"/>
    <w:rsid w:val="001A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1738-9238-419C-AF39-C898C5FD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Dujak</dc:creator>
  <cp:keywords/>
  <dc:description/>
  <cp:lastModifiedBy>Mihajlo Donev</cp:lastModifiedBy>
  <cp:revision>3</cp:revision>
  <cp:lastPrinted>2024-11-06T07:26:00Z</cp:lastPrinted>
  <dcterms:created xsi:type="dcterms:W3CDTF">2024-11-06T07:59:00Z</dcterms:created>
  <dcterms:modified xsi:type="dcterms:W3CDTF">2024-11-06T07:59:00Z</dcterms:modified>
</cp:coreProperties>
</file>